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8AF88" w14:textId="3F76578B"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F56211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74AA1">
        <w:rPr>
          <w:rFonts w:ascii="Arial" w:eastAsia="DengXian" w:hAnsi="Arial" w:cs="Arial" w:hint="eastAsia"/>
          <w:b/>
          <w:noProof/>
          <w:color w:val="000000"/>
          <w:lang w:eastAsia="zh-CN"/>
        </w:rPr>
        <w:t>8702</w:t>
      </w:r>
    </w:p>
    <w:p w14:paraId="17D2D331" w14:textId="37277C8B" w:rsidR="00240DA2" w:rsidRPr="00240DA2" w:rsidRDefault="00F5621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20</w:t>
      </w:r>
      <w:r w:rsidR="00C7237C">
        <w:rPr>
          <w:rFonts w:ascii="Arial" w:hAnsi="Arial" w:cs="Arial"/>
          <w:b/>
          <w:bCs/>
        </w:rPr>
        <w:t xml:space="preserve">, 2020, </w:t>
      </w:r>
      <w:proofErr w:type="spellStart"/>
      <w:r w:rsidR="00C7237C"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bookmarkStart w:id="0" w:name="_GoBack"/>
      <w:bookmarkEnd w:id="0"/>
    </w:p>
    <w:p w14:paraId="0DFCD007" w14:textId="743D54B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  <w:r w:rsidR="00F95CD8">
        <w:rPr>
          <w:rFonts w:ascii="Arial" w:eastAsia="DengXian" w:hAnsi="Arial" w:cs="Arial" w:hint="eastAsia"/>
          <w:b/>
          <w:color w:val="000000"/>
          <w:lang w:eastAsia="zh-CN"/>
        </w:rPr>
        <w:t xml:space="preserve">, Huawei, </w:t>
      </w:r>
      <w:proofErr w:type="spellStart"/>
      <w:r w:rsidR="00F95CD8">
        <w:rPr>
          <w:rFonts w:ascii="Arial" w:eastAsia="DengXian" w:hAnsi="Arial" w:cs="Arial" w:hint="eastAsia"/>
          <w:b/>
          <w:color w:val="000000"/>
          <w:lang w:eastAsia="zh-CN"/>
        </w:rPr>
        <w:t>HiSilicon</w:t>
      </w:r>
      <w:proofErr w:type="spellEnd"/>
      <w:r w:rsidR="001F169A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3239C3" w:rsidRPr="003239C3">
        <w:rPr>
          <w:rFonts w:ascii="Arial" w:eastAsia="DengXian" w:hAnsi="Arial" w:cs="Arial"/>
          <w:b/>
          <w:color w:val="000000"/>
          <w:lang w:eastAsia="zh-CN"/>
        </w:rPr>
        <w:t>LG Electronics</w:t>
      </w:r>
    </w:p>
    <w:p w14:paraId="36C54C20" w14:textId="67586A7A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KI#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F56211">
        <w:rPr>
          <w:rFonts w:ascii="Arial" w:eastAsia="DengXian" w:hAnsi="Arial" w:cs="Arial"/>
          <w:b/>
          <w:color w:val="000000"/>
        </w:rPr>
        <w:t xml:space="preserve"> </w:t>
      </w:r>
      <w:r w:rsidR="00860D85" w:rsidRPr="00860D85">
        <w:rPr>
          <w:rFonts w:ascii="Arial" w:eastAsia="DengXian" w:hAnsi="Arial" w:cs="Arial"/>
          <w:b/>
          <w:color w:val="000000"/>
        </w:rPr>
        <w:t>conclusion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 xml:space="preserve"> up</w:t>
      </w:r>
      <w:r w:rsidR="00AE048D">
        <w:rPr>
          <w:rFonts w:ascii="Arial" w:eastAsia="DengXian" w:hAnsi="Arial" w:cs="Arial" w:hint="eastAsia"/>
          <w:b/>
          <w:color w:val="000000"/>
          <w:lang w:eastAsia="zh-CN"/>
        </w:rPr>
        <w:t>d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ate</w:t>
      </w:r>
    </w:p>
    <w:p w14:paraId="4A062837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9418F7C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14:paraId="132A6928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eNA_</w:t>
      </w:r>
      <w:r w:rsidR="005A7924">
        <w:rPr>
          <w:rFonts w:ascii="Arial" w:eastAsia="DengXian" w:hAnsi="Arial" w:cs="Arial" w:hint="eastAsia"/>
          <w:b/>
          <w:color w:val="000000"/>
          <w:lang w:eastAsia="zh-CN"/>
        </w:rPr>
        <w:t>p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h2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14:paraId="5D10E697" w14:textId="77777777"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the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 conclusion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 xml:space="preserve"> update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14:paraId="6C6B1E7F" w14:textId="77777777" w:rsidR="005F6AB1" w:rsidRPr="005F6AB1" w:rsidRDefault="005F6AB1" w:rsidP="005F6AB1">
      <w:pPr>
        <w:pStyle w:val="ListParagraph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14:paraId="647DE0B3" w14:textId="21CABF1A" w:rsidR="00F56211" w:rsidRDefault="005571E1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cs="Times New Roman" w:hint="eastAsia"/>
          <w:color w:val="000000"/>
          <w:lang w:eastAsia="zh-CN"/>
        </w:rPr>
        <w:t xml:space="preserve">For </w:t>
      </w:r>
      <w:r w:rsidRPr="005571E1">
        <w:rPr>
          <w:rFonts w:eastAsia="Malgun Gothic" w:cs="Times New Roman"/>
          <w:color w:val="000000"/>
        </w:rPr>
        <w:t>Key Issue #</w:t>
      </w:r>
      <w:r w:rsidRPr="005571E1">
        <w:rPr>
          <w:rFonts w:eastAsia="Malgun Gothic" w:cs="Times New Roman" w:hint="eastAsia"/>
          <w:color w:val="000000"/>
        </w:rPr>
        <w:t>13</w:t>
      </w:r>
      <w:r>
        <w:rPr>
          <w:rFonts w:cs="Times New Roman" w:hint="eastAsia"/>
          <w:color w:val="000000"/>
          <w:lang w:eastAsia="zh-CN"/>
        </w:rPr>
        <w:t xml:space="preserve">, on </w:t>
      </w:r>
      <w:r>
        <w:rPr>
          <w:rFonts w:hint="eastAsia"/>
          <w:lang w:eastAsia="zh-CN"/>
        </w:rPr>
        <w:t xml:space="preserve">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 w:rsidR="00FC4332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 xml:space="preserve">analytics and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>, no conclusion has been reached yet.</w:t>
      </w:r>
    </w:p>
    <w:p w14:paraId="495E8CAE" w14:textId="7ECD00D1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configuration </w:t>
      </w:r>
      <w:r w:rsidR="00234899">
        <w:rPr>
          <w:lang w:eastAsia="zh-CN"/>
        </w:rPr>
        <w:t xml:space="preserve">of </w:t>
      </w:r>
      <w:r>
        <w:rPr>
          <w:lang w:eastAsia="zh-CN"/>
        </w:rPr>
        <w:t xml:space="preserve">triggers is important because it supports the NWDAF or analytics consumers to have the proper </w:t>
      </w:r>
      <w:r w:rsidR="00F67D94">
        <w:rPr>
          <w:lang w:eastAsia="zh-CN"/>
        </w:rPr>
        <w:t>parameterization</w:t>
      </w:r>
      <w:r>
        <w:rPr>
          <w:lang w:eastAsia="zh-CN"/>
        </w:rPr>
        <w:t xml:space="preserve"> for</w:t>
      </w:r>
      <w:r w:rsidR="00107A95">
        <w:rPr>
          <w:rFonts w:hint="eastAsia"/>
          <w:lang w:eastAsia="zh-CN"/>
        </w:rPr>
        <w:t xml:space="preserve"> initiating</w:t>
      </w:r>
      <w:r>
        <w:rPr>
          <w:lang w:eastAsia="zh-CN"/>
        </w:rPr>
        <w:t xml:space="preserve">, respectively, </w:t>
      </w:r>
      <w:r w:rsidR="00107A95">
        <w:rPr>
          <w:rFonts w:hint="eastAsia"/>
          <w:lang w:eastAsia="zh-CN"/>
        </w:rPr>
        <w:t xml:space="preserve">(real-time) </w:t>
      </w:r>
      <w:r>
        <w:rPr>
          <w:lang w:eastAsia="zh-CN"/>
        </w:rPr>
        <w:t xml:space="preserve">data collection </w:t>
      </w:r>
      <w:r w:rsidR="00107A95">
        <w:rPr>
          <w:rFonts w:hint="eastAsia"/>
          <w:lang w:eastAsia="zh-CN"/>
        </w:rPr>
        <w:t>and/or analytics</w:t>
      </w:r>
      <w:r w:rsidR="00107A95">
        <w:rPr>
          <w:lang w:eastAsia="zh-CN"/>
        </w:rPr>
        <w:t xml:space="preserve"> </w:t>
      </w:r>
      <w:r>
        <w:rPr>
          <w:lang w:eastAsia="zh-CN"/>
        </w:rPr>
        <w:t>(e.g., correct</w:t>
      </w:r>
      <w:r w:rsidR="00107A95">
        <w:rPr>
          <w:rFonts w:hint="eastAsia"/>
          <w:lang w:eastAsia="zh-CN"/>
        </w:rPr>
        <w:t xml:space="preserve"> timing, conditions,</w:t>
      </w:r>
      <w:r>
        <w:rPr>
          <w:lang w:eastAsia="zh-CN"/>
        </w:rPr>
        <w:t xml:space="preserve"> target and</w:t>
      </w:r>
      <w:r w:rsidR="00107A95">
        <w:rPr>
          <w:rFonts w:hint="eastAsia"/>
          <w:lang w:eastAsia="zh-CN"/>
        </w:rPr>
        <w:t>/or</w:t>
      </w:r>
      <w:r>
        <w:rPr>
          <w:lang w:eastAsia="zh-CN"/>
        </w:rPr>
        <w:t xml:space="preserve"> filters for subscribing to data from NF sources of data or OAM), or analytics </w:t>
      </w:r>
      <w:r w:rsidR="00624C8E">
        <w:rPr>
          <w:rFonts w:hint="eastAsia"/>
          <w:lang w:eastAsia="zh-CN"/>
        </w:rPr>
        <w:t>request/</w:t>
      </w:r>
      <w:r>
        <w:rPr>
          <w:lang w:eastAsia="zh-CN"/>
        </w:rPr>
        <w:t>subscription (</w:t>
      </w:r>
      <w:r w:rsidR="00107A95">
        <w:rPr>
          <w:rFonts w:hint="eastAsia"/>
          <w:lang w:eastAsia="zh-CN"/>
        </w:rPr>
        <w:t xml:space="preserve">e.g. </w:t>
      </w:r>
      <w:r>
        <w:rPr>
          <w:lang w:eastAsia="zh-CN"/>
        </w:rPr>
        <w:t xml:space="preserve">proper </w:t>
      </w:r>
      <w:r w:rsidR="00107A95">
        <w:rPr>
          <w:rFonts w:hint="eastAsia"/>
          <w:lang w:eastAsia="zh-CN"/>
        </w:rPr>
        <w:t xml:space="preserve">conditions, </w:t>
      </w:r>
      <w:r>
        <w:rPr>
          <w:lang w:eastAsia="zh-CN"/>
        </w:rPr>
        <w:t xml:space="preserve">target </w:t>
      </w:r>
      <w:r w:rsidR="0030446D">
        <w:rPr>
          <w:rFonts w:hint="eastAsia"/>
          <w:lang w:eastAsia="zh-CN"/>
        </w:rPr>
        <w:t>and/or</w:t>
      </w:r>
      <w:r>
        <w:rPr>
          <w:lang w:eastAsia="zh-CN"/>
        </w:rPr>
        <w:t xml:space="preserve"> filter information</w:t>
      </w:r>
      <w:r w:rsidR="00107A95">
        <w:rPr>
          <w:rFonts w:hint="eastAsia"/>
          <w:lang w:eastAsia="zh-CN"/>
        </w:rPr>
        <w:t xml:space="preserve"> for </w:t>
      </w:r>
      <w:r w:rsidR="0030446D">
        <w:rPr>
          <w:rFonts w:hint="eastAsia"/>
          <w:lang w:eastAsia="zh-CN"/>
        </w:rPr>
        <w:t>requesting for</w:t>
      </w:r>
      <w:r w:rsidR="00FC4332">
        <w:rPr>
          <w:rFonts w:hint="eastAsia"/>
          <w:lang w:eastAsia="zh-CN"/>
        </w:rPr>
        <w:t>/subscribing to</w:t>
      </w:r>
      <w:r w:rsidR="0030446D">
        <w:rPr>
          <w:rFonts w:hint="eastAsia"/>
          <w:lang w:eastAsia="zh-CN"/>
        </w:rPr>
        <w:t xml:space="preserve"> analytics information from the NWDAF</w:t>
      </w:r>
      <w:r>
        <w:rPr>
          <w:lang w:eastAsia="zh-CN"/>
        </w:rPr>
        <w:t>).</w:t>
      </w:r>
    </w:p>
    <w:p w14:paraId="644E640E" w14:textId="7A120AFA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Therefore, this contribution focus on covering the gap in current conclusions</w:t>
      </w:r>
      <w:r w:rsidR="0030446D">
        <w:rPr>
          <w:rFonts w:hint="eastAsia"/>
          <w:lang w:eastAsia="zh-CN"/>
        </w:rPr>
        <w:t xml:space="preserve"> on trigger configuration</w:t>
      </w:r>
      <w:r>
        <w:rPr>
          <w:lang w:eastAsia="zh-CN"/>
        </w:rPr>
        <w:t>.</w:t>
      </w:r>
    </w:p>
    <w:p w14:paraId="7CDF928A" w14:textId="0BA4A10C" w:rsidR="00624C8E" w:rsidRDefault="00624C8E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current TR, configuration of triggers for NWDAF on (real-time) data collection/analytics is mainly addressed in solution #73, and configuration of trigger for analytics request/subscription </w:t>
      </w:r>
      <w:proofErr w:type="gramStart"/>
      <w:r>
        <w:rPr>
          <w:rFonts w:hint="eastAsia"/>
          <w:lang w:eastAsia="zh-CN"/>
        </w:rPr>
        <w:t>taking into account</w:t>
      </w:r>
      <w:proofErr w:type="gramEnd"/>
      <w:r>
        <w:rPr>
          <w:rFonts w:hint="eastAsia"/>
          <w:lang w:eastAsia="zh-CN"/>
        </w:rPr>
        <w:t xml:space="preserve"> of </w:t>
      </w:r>
      <w:r w:rsidR="00E45C71">
        <w:rPr>
          <w:rFonts w:hint="eastAsia"/>
          <w:lang w:eastAsia="zh-CN"/>
        </w:rPr>
        <w:t xml:space="preserve">service requirements </w:t>
      </w:r>
      <w:r>
        <w:rPr>
          <w:rFonts w:hint="eastAsia"/>
          <w:lang w:eastAsia="zh-CN"/>
        </w:rPr>
        <w:t xml:space="preserve">and/or </w:t>
      </w:r>
      <w:r w:rsidR="00E45C71">
        <w:rPr>
          <w:rFonts w:hint="eastAsia"/>
          <w:lang w:eastAsia="zh-CN"/>
        </w:rPr>
        <w:t xml:space="preserve">network policy </w:t>
      </w:r>
      <w:r>
        <w:rPr>
          <w:rFonts w:hint="eastAsia"/>
          <w:lang w:eastAsia="zh-CN"/>
        </w:rPr>
        <w:t>is mainly addressed in solution #7</w:t>
      </w:r>
      <w:r w:rsidR="00E45C7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and #7</w:t>
      </w:r>
      <w:r w:rsidR="00E45C7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="00BD506E">
        <w:rPr>
          <w:rFonts w:hint="eastAsia"/>
          <w:lang w:eastAsia="zh-CN"/>
        </w:rPr>
        <w:t xml:space="preserve"> Other solutions, e.g. solution #44, #45 and #74, address the triggers</w:t>
      </w:r>
      <w:r w:rsidR="0071196E">
        <w:rPr>
          <w:rFonts w:hint="eastAsia"/>
          <w:lang w:eastAsia="zh-CN"/>
        </w:rPr>
        <w:t xml:space="preserve"> themselves </w:t>
      </w:r>
      <w:r w:rsidR="00BD506E">
        <w:rPr>
          <w:rFonts w:hint="eastAsia"/>
          <w:lang w:eastAsia="zh-CN"/>
        </w:rPr>
        <w:t>instead</w:t>
      </w:r>
      <w:r w:rsidR="0071196E">
        <w:rPr>
          <w:rFonts w:hint="eastAsia"/>
          <w:lang w:eastAsia="zh-CN"/>
        </w:rPr>
        <w:t xml:space="preserve"> of configuration of triggers.</w:t>
      </w:r>
    </w:p>
    <w:p w14:paraId="67ECF311" w14:textId="0EA59F58" w:rsidR="00601024" w:rsidRDefault="00601024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In Solution #73, the following aspects are proposed:</w:t>
      </w:r>
    </w:p>
    <w:p w14:paraId="38095D56" w14:textId="1665F134" w:rsidR="00FC4332" w:rsidRDefault="00FC4332" w:rsidP="00FC4332">
      <w:pPr>
        <w:pStyle w:val="ListParagraph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by </w:t>
      </w:r>
      <w:r>
        <w:rPr>
          <w:rFonts w:hint="eastAsia"/>
          <w:lang w:eastAsia="zh-CN"/>
        </w:rPr>
        <w:t xml:space="preserve">the </w:t>
      </w:r>
      <w:r w:rsidRPr="007709AA">
        <w:rPr>
          <w:rFonts w:hint="eastAsia"/>
          <w:lang w:eastAsia="zh-CN"/>
        </w:rPr>
        <w:t>NWDAF</w:t>
      </w:r>
      <w:r>
        <w:rPr>
          <w:lang w:eastAsia="zh-CN"/>
        </w:rPr>
        <w:t xml:space="preserve"> for </w:t>
      </w:r>
      <w:r w:rsidR="00D92020">
        <w:rPr>
          <w:rFonts w:hint="eastAsia"/>
          <w:lang w:eastAsia="zh-CN"/>
        </w:rPr>
        <w:t xml:space="preserve">(real-time) </w:t>
      </w:r>
      <w:r>
        <w:rPr>
          <w:lang w:eastAsia="zh-CN"/>
        </w:rPr>
        <w:t>data collection</w:t>
      </w:r>
      <w:r>
        <w:rPr>
          <w:rFonts w:hint="eastAsia"/>
          <w:lang w:eastAsia="zh-CN"/>
        </w:rPr>
        <w:t>/analytics:</w:t>
      </w:r>
      <w:r>
        <w:rPr>
          <w:lang w:eastAsia="zh-CN"/>
        </w:rPr>
        <w:t xml:space="preserve"> </w:t>
      </w:r>
    </w:p>
    <w:p w14:paraId="5A4E8C39" w14:textId="48EA499D" w:rsidR="00FC4332" w:rsidRDefault="00FC4332" w:rsidP="00FC4332">
      <w:pPr>
        <w:pStyle w:val="B2"/>
        <w:numPr>
          <w:ilvl w:val="0"/>
          <w:numId w:val="27"/>
        </w:numPr>
        <w:rPr>
          <w:rFonts w:eastAsia="SimSun"/>
        </w:rPr>
      </w:pPr>
      <w:r>
        <w:t>T</w:t>
      </w:r>
      <w:r>
        <w:rPr>
          <w:rFonts w:hint="eastAsia"/>
        </w:rPr>
        <w:t xml:space="preserve">he PCF provides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hint="eastAsia"/>
        </w:rPr>
        <w:t xml:space="preserve"> to the NWDAF.</w:t>
      </w:r>
    </w:p>
    <w:p w14:paraId="12665AB3" w14:textId="733FA7EC" w:rsidR="00FC4332" w:rsidRDefault="00FC4332" w:rsidP="00FC4332">
      <w:pPr>
        <w:pStyle w:val="B2"/>
        <w:numPr>
          <w:ilvl w:val="0"/>
          <w:numId w:val="27"/>
        </w:numPr>
        <w:rPr>
          <w:rFonts w:eastAsia="SimSun"/>
        </w:rPr>
      </w:pPr>
      <w:r>
        <w:rPr>
          <w:rFonts w:eastAsia="SimSun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 xml:space="preserve">to the </w:t>
      </w:r>
      <w:proofErr w:type="gramStart"/>
      <w:r w:rsidRPr="007709AA">
        <w:t>PCF</w:t>
      </w:r>
      <w:r>
        <w:rPr>
          <w:rFonts w:hint="eastAsia"/>
        </w:rPr>
        <w:t>, and</w:t>
      </w:r>
      <w:proofErr w:type="gramEnd"/>
      <w:r>
        <w:rPr>
          <w:rFonts w:hint="eastAsia"/>
        </w:rPr>
        <w:t xml:space="preserve"> based on this </w:t>
      </w:r>
      <w:r>
        <w:rPr>
          <w:rFonts w:eastAsia="SimSun"/>
        </w:rPr>
        <w:t xml:space="preserve">the PCF derives the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eastAsia="SimSun"/>
        </w:rPr>
        <w:t xml:space="preserve"> for </w:t>
      </w:r>
      <w:r>
        <w:rPr>
          <w:rFonts w:eastAsia="SimSun" w:hint="eastAsia"/>
        </w:rPr>
        <w:t xml:space="preserve">specific </w:t>
      </w:r>
      <w:r>
        <w:rPr>
          <w:rFonts w:eastAsia="SimSun"/>
        </w:rPr>
        <w:t>service</w:t>
      </w:r>
      <w:r>
        <w:rPr>
          <w:rFonts w:eastAsia="SimSun" w:hint="eastAsia"/>
        </w:rPr>
        <w:t>s</w:t>
      </w:r>
      <w:r>
        <w:rPr>
          <w:rFonts w:eastAsia="SimSun"/>
        </w:rPr>
        <w:t>/application</w:t>
      </w:r>
      <w:r>
        <w:rPr>
          <w:rFonts w:eastAsia="SimSun" w:hint="eastAsia"/>
        </w:rPr>
        <w:t>s.</w:t>
      </w:r>
    </w:p>
    <w:p w14:paraId="325AFDCE" w14:textId="6868B307" w:rsidR="00FC4332" w:rsidRDefault="00FC4332" w:rsidP="00FC4332">
      <w:pPr>
        <w:pStyle w:val="ListParagraph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</w:t>
      </w:r>
      <w:r w:rsidRPr="007709AA">
        <w:rPr>
          <w:rFonts w:hint="eastAsia"/>
          <w:lang w:eastAsia="zh-CN"/>
        </w:rPr>
        <w:t>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 xml:space="preserve"> information:</w:t>
      </w:r>
      <w:r>
        <w:rPr>
          <w:lang w:eastAsia="zh-CN"/>
        </w:rPr>
        <w:t xml:space="preserve"> </w:t>
      </w:r>
    </w:p>
    <w:p w14:paraId="67C78FD7" w14:textId="1800CF52" w:rsidR="00FC4332" w:rsidRDefault="0042726A" w:rsidP="00FC4332">
      <w:pPr>
        <w:pStyle w:val="B2"/>
        <w:numPr>
          <w:ilvl w:val="0"/>
          <w:numId w:val="27"/>
        </w:numPr>
        <w:rPr>
          <w:rFonts w:eastAsia="SimSun"/>
        </w:rPr>
      </w:pPr>
      <w:r>
        <w:rPr>
          <w:rFonts w:hint="eastAsia"/>
          <w:lang w:eastAsia="zh-CN"/>
        </w:rPr>
        <w:t xml:space="preserve">The </w:t>
      </w:r>
      <w:r w:rsidRPr="0042726A">
        <w:t>PCF provides network analytics control information to the AMF and SMF</w:t>
      </w:r>
      <w:r w:rsidR="00FC4332">
        <w:rPr>
          <w:rFonts w:hint="eastAsia"/>
        </w:rPr>
        <w:t>.</w:t>
      </w:r>
    </w:p>
    <w:p w14:paraId="6DE61A4C" w14:textId="4D7D389F" w:rsidR="00FC4332" w:rsidRDefault="00FC4332" w:rsidP="00FC4332">
      <w:pPr>
        <w:pStyle w:val="B2"/>
        <w:numPr>
          <w:ilvl w:val="0"/>
          <w:numId w:val="27"/>
        </w:numPr>
        <w:rPr>
          <w:rFonts w:eastAsia="SimSun"/>
        </w:rPr>
      </w:pPr>
      <w:r>
        <w:rPr>
          <w:rFonts w:eastAsia="SimSun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 xml:space="preserve">to the </w:t>
      </w:r>
      <w:proofErr w:type="gramStart"/>
      <w:r w:rsidRPr="007709AA">
        <w:t>PCF</w:t>
      </w:r>
      <w:r>
        <w:rPr>
          <w:rFonts w:hint="eastAsia"/>
        </w:rPr>
        <w:t>, and</w:t>
      </w:r>
      <w:proofErr w:type="gramEnd"/>
      <w:r>
        <w:rPr>
          <w:rFonts w:hint="eastAsia"/>
        </w:rPr>
        <w:t xml:space="preserve"> based on this </w:t>
      </w:r>
      <w:r>
        <w:rPr>
          <w:rFonts w:eastAsia="SimSun"/>
        </w:rPr>
        <w:t xml:space="preserve">the PCF derives the </w:t>
      </w:r>
      <w:r w:rsidR="0042726A" w:rsidRPr="0042726A">
        <w:t>network analytics control information</w:t>
      </w:r>
      <w:r>
        <w:rPr>
          <w:rFonts w:eastAsia="SimSun"/>
        </w:rPr>
        <w:t xml:space="preserve"> for </w:t>
      </w:r>
      <w:r>
        <w:rPr>
          <w:rFonts w:eastAsia="SimSun" w:hint="eastAsia"/>
        </w:rPr>
        <w:t xml:space="preserve">specific </w:t>
      </w:r>
      <w:r>
        <w:rPr>
          <w:rFonts w:eastAsia="SimSun"/>
        </w:rPr>
        <w:t>service</w:t>
      </w:r>
      <w:r>
        <w:rPr>
          <w:rFonts w:eastAsia="SimSun" w:hint="eastAsia"/>
        </w:rPr>
        <w:t>s</w:t>
      </w:r>
      <w:r>
        <w:rPr>
          <w:rFonts w:eastAsia="SimSun"/>
        </w:rPr>
        <w:t>/application</w:t>
      </w:r>
      <w:r>
        <w:rPr>
          <w:rFonts w:eastAsia="SimSun" w:hint="eastAsia"/>
        </w:rPr>
        <w:t>s.</w:t>
      </w:r>
    </w:p>
    <w:p w14:paraId="3E5062D9" w14:textId="49EC21F5" w:rsidR="000C1BB0" w:rsidRDefault="005116B7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</w:t>
      </w:r>
      <w:r w:rsidR="000C1BB0">
        <w:rPr>
          <w:rFonts w:hint="eastAsia"/>
          <w:lang w:eastAsia="zh-CN"/>
        </w:rPr>
        <w:t xml:space="preserve"> </w:t>
      </w:r>
      <w:r w:rsidR="00FB396D">
        <w:rPr>
          <w:rFonts w:hint="eastAsia"/>
          <w:lang w:eastAsia="zh-CN"/>
        </w:rPr>
        <w:t>the above aspects</w:t>
      </w:r>
      <w:r w:rsidR="000C1BB0">
        <w:rPr>
          <w:rFonts w:hint="eastAsia"/>
          <w:lang w:eastAsia="zh-CN"/>
        </w:rPr>
        <w:t xml:space="preserve"> 1) and 2):</w:t>
      </w:r>
    </w:p>
    <w:p w14:paraId="760A0F6C" w14:textId="2EA7763C" w:rsidR="000C1BB0" w:rsidRDefault="000C1BB0" w:rsidP="000C1BB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</w:t>
      </w:r>
      <w:r w:rsidR="00FB396D">
        <w:rPr>
          <w:rFonts w:hint="eastAsia"/>
          <w:lang w:eastAsia="zh-CN"/>
        </w:rPr>
        <w:t xml:space="preserve">rovision of </w:t>
      </w:r>
      <w:r w:rsidR="00FB396D" w:rsidRPr="007709AA">
        <w:t xml:space="preserve">Network Analytics </w:t>
      </w:r>
      <w:r w:rsidR="00FB396D">
        <w:t>P</w:t>
      </w:r>
      <w:r w:rsidR="00FB396D" w:rsidRPr="007709AA">
        <w:t>olicy</w:t>
      </w:r>
      <w:r w:rsidR="00FB396D">
        <w:rPr>
          <w:rFonts w:hint="eastAsia"/>
        </w:rPr>
        <w:t xml:space="preserve"> to the NWDAF</w:t>
      </w:r>
      <w:r w:rsidR="00FB396D">
        <w:rPr>
          <w:rFonts w:hint="eastAsia"/>
          <w:lang w:eastAsia="zh-CN"/>
        </w:rPr>
        <w:t xml:space="preserve"> by the PCF can be realized with the introduction of the NWDAF to 5GC,</w:t>
      </w:r>
      <w:r>
        <w:rPr>
          <w:rFonts w:hint="eastAsia"/>
          <w:lang w:eastAsia="zh-CN"/>
        </w:rPr>
        <w:t xml:space="preserve"> as an enhancement to Rel-16 </w:t>
      </w:r>
      <w:proofErr w:type="spellStart"/>
      <w:r>
        <w:rPr>
          <w:rFonts w:hint="eastAsia"/>
          <w:lang w:eastAsia="zh-CN"/>
        </w:rPr>
        <w:t>eNA</w:t>
      </w:r>
      <w:proofErr w:type="spellEnd"/>
      <w:r>
        <w:rPr>
          <w:rFonts w:hint="eastAsia"/>
          <w:lang w:eastAsia="zh-CN"/>
        </w:rPr>
        <w:t xml:space="preserve"> features,</w:t>
      </w:r>
      <w:r w:rsidR="00FB396D">
        <w:rPr>
          <w:rFonts w:hint="eastAsia"/>
          <w:lang w:eastAsia="zh-CN"/>
        </w:rPr>
        <w:t xml:space="preserve"> </w:t>
      </w:r>
      <w:r w:rsidR="005D0527">
        <w:rPr>
          <w:rFonts w:hint="eastAsia"/>
          <w:lang w:eastAsia="zh-CN"/>
        </w:rPr>
        <w:t>to facili</w:t>
      </w:r>
      <w:r w:rsidR="00377145">
        <w:rPr>
          <w:rFonts w:hint="eastAsia"/>
          <w:lang w:eastAsia="zh-CN"/>
        </w:rPr>
        <w:t>t</w:t>
      </w:r>
      <w:r w:rsidR="005D0527">
        <w:rPr>
          <w:rFonts w:hint="eastAsia"/>
          <w:lang w:eastAsia="zh-CN"/>
        </w:rPr>
        <w:t>ate real-time data collection/analytics</w:t>
      </w:r>
      <w:r>
        <w:rPr>
          <w:rFonts w:hint="eastAsia"/>
          <w:lang w:eastAsia="zh-CN"/>
        </w:rPr>
        <w:t xml:space="preserve"> which is very important for the applicability/usage of analytics information.</w:t>
      </w:r>
      <w:r w:rsidR="00D76F2D">
        <w:rPr>
          <w:rFonts w:hint="eastAsia"/>
          <w:lang w:eastAsia="zh-CN"/>
        </w:rPr>
        <w:t xml:space="preserve"> </w:t>
      </w:r>
      <w:proofErr w:type="gramStart"/>
      <w:r w:rsidR="00CE5A09">
        <w:rPr>
          <w:rFonts w:hint="eastAsia"/>
          <w:lang w:eastAsia="zh-CN"/>
        </w:rPr>
        <w:t>So</w:t>
      </w:r>
      <w:proofErr w:type="gramEnd"/>
      <w:r w:rsidR="00CE5A09">
        <w:rPr>
          <w:rFonts w:hint="eastAsia"/>
          <w:lang w:eastAsia="zh-CN"/>
        </w:rPr>
        <w:t xml:space="preserve"> it can be considered for normative work in Rel-17. </w:t>
      </w:r>
      <w:r w:rsidR="005116B7">
        <w:rPr>
          <w:rFonts w:hint="eastAsia"/>
          <w:lang w:eastAsia="zh-CN"/>
        </w:rPr>
        <w:t>As a complement, t</w:t>
      </w:r>
      <w:r w:rsidR="00D76F2D">
        <w:rPr>
          <w:rFonts w:eastAsia="SimSun"/>
        </w:rPr>
        <w:t xml:space="preserve">he </w:t>
      </w:r>
      <w:r w:rsidR="00D76F2D">
        <w:rPr>
          <w:rFonts w:hint="eastAsia"/>
        </w:rPr>
        <w:t>AF provide</w:t>
      </w:r>
      <w:r w:rsidR="00D76F2D">
        <w:rPr>
          <w:rFonts w:hint="eastAsia"/>
          <w:lang w:eastAsia="zh-CN"/>
        </w:rPr>
        <w:t>s</w:t>
      </w:r>
      <w:r w:rsidR="00D76F2D">
        <w:rPr>
          <w:rFonts w:hint="eastAsia"/>
        </w:rPr>
        <w:t xml:space="preserve"> </w:t>
      </w:r>
      <w:r w:rsidR="00D76F2D" w:rsidRPr="007709AA">
        <w:t>service specific analytics control information</w:t>
      </w:r>
      <w:r w:rsidR="005116B7">
        <w:rPr>
          <w:rFonts w:hint="eastAsia"/>
          <w:lang w:eastAsia="zh-CN"/>
        </w:rPr>
        <w:t xml:space="preserve"> to the PCF as one input for deciding on </w:t>
      </w:r>
      <w:r w:rsidR="005116B7" w:rsidRPr="007709AA">
        <w:t xml:space="preserve">Network Analytics </w:t>
      </w:r>
      <w:r w:rsidR="005116B7">
        <w:t>P</w:t>
      </w:r>
      <w:r w:rsidR="005116B7" w:rsidRPr="007709AA">
        <w:t>olicy</w:t>
      </w:r>
      <w:r w:rsidR="005116B7">
        <w:rPr>
          <w:rFonts w:hint="eastAsia"/>
        </w:rPr>
        <w:t xml:space="preserve"> </w:t>
      </w:r>
      <w:r w:rsidR="005116B7">
        <w:rPr>
          <w:rFonts w:hint="eastAsia"/>
          <w:lang w:eastAsia="zh-CN"/>
        </w:rPr>
        <w:t>for specific services/applications.</w:t>
      </w:r>
      <w:r w:rsidR="00CE5A09">
        <w:rPr>
          <w:rFonts w:hint="eastAsia"/>
          <w:lang w:eastAsia="zh-CN"/>
        </w:rPr>
        <w:t xml:space="preserve"> </w:t>
      </w:r>
    </w:p>
    <w:p w14:paraId="48D32B0F" w14:textId="77777777" w:rsidR="005C0B80" w:rsidRDefault="000C1BB0" w:rsidP="005C0B8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116B7">
        <w:rPr>
          <w:rFonts w:hint="eastAsia"/>
          <w:lang w:eastAsia="zh-CN"/>
        </w:rPr>
        <w:t>Considering the impacts to the AMF/SMF, p</w:t>
      </w:r>
      <w:r>
        <w:rPr>
          <w:rFonts w:hint="eastAsia"/>
          <w:lang w:eastAsia="zh-CN"/>
        </w:rPr>
        <w:t xml:space="preserve">rovision of </w:t>
      </w:r>
      <w:r w:rsidRPr="0042726A">
        <w:rPr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AMF/SMF by the PCF</w:t>
      </w:r>
      <w:r w:rsidR="00D76F2D">
        <w:rPr>
          <w:rFonts w:hint="eastAsia"/>
          <w:lang w:eastAsia="zh-CN"/>
        </w:rPr>
        <w:t xml:space="preserve"> </w:t>
      </w:r>
      <w:r w:rsidR="005116B7">
        <w:rPr>
          <w:rFonts w:hint="eastAsia"/>
          <w:lang w:eastAsia="zh-CN"/>
        </w:rPr>
        <w:t>may be considered beyond Rel-17.</w:t>
      </w:r>
    </w:p>
    <w:p w14:paraId="77BC24E7" w14:textId="6827ADF2" w:rsidR="00B705AF" w:rsidRDefault="00B705AF" w:rsidP="00DF0DAF">
      <w:pPr>
        <w:pStyle w:val="B1"/>
        <w:ind w:left="0" w:firstLine="0"/>
        <w:rPr>
          <w:lang w:eastAsia="zh-CN"/>
        </w:rPr>
      </w:pPr>
      <w:r>
        <w:rPr>
          <w:lang w:eastAsia="zh-CN"/>
        </w:rPr>
        <w:t>R</w:t>
      </w:r>
      <w:r w:rsidR="00234899">
        <w:rPr>
          <w:lang w:eastAsia="zh-CN"/>
        </w:rPr>
        <w:t xml:space="preserve">egarding Solution #75 </w:t>
      </w:r>
      <w:r>
        <w:rPr>
          <w:lang w:eastAsia="zh-CN"/>
        </w:rPr>
        <w:t>the following points</w:t>
      </w:r>
      <w:r w:rsidR="00971851">
        <w:rPr>
          <w:rFonts w:hint="eastAsia"/>
          <w:lang w:eastAsia="zh-CN"/>
        </w:rPr>
        <w:t xml:space="preserve"> are identified</w:t>
      </w:r>
      <w:r>
        <w:rPr>
          <w:lang w:eastAsia="zh-CN"/>
        </w:rPr>
        <w:t>:</w:t>
      </w:r>
    </w:p>
    <w:p w14:paraId="5351B33F" w14:textId="718F7545" w:rsidR="00B705AF" w:rsidRDefault="00B705AF" w:rsidP="00B705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analytics subscription information proposed in Solution #75 is complementary to solutions #45 and #74, as it can support the refinement of the configuration of the target of analytics IDs that is used by the NFs to subscribe/request analytics IDs to NWDAF. </w:t>
      </w:r>
    </w:p>
    <w:p w14:paraId="7AA3D87F" w14:textId="0568B8C2" w:rsidR="005C0B80" w:rsidRPr="005C0B80" w:rsidRDefault="00B705AF" w:rsidP="005C0B80">
      <w:pPr>
        <w:pStyle w:val="B1"/>
        <w:rPr>
          <w:lang w:eastAsia="zh-CN"/>
        </w:rPr>
      </w:pPr>
      <w:r w:rsidRPr="005C0B80">
        <w:rPr>
          <w:lang w:eastAsia="zh-CN"/>
        </w:rPr>
        <w:lastRenderedPageBreak/>
        <w:t>-</w:t>
      </w:r>
      <w:r w:rsidRPr="005C0B80">
        <w:rPr>
          <w:lang w:eastAsia="zh-CN"/>
        </w:rPr>
        <w:tab/>
        <w:t>C</w:t>
      </w:r>
      <w:r w:rsidR="00234899" w:rsidRPr="005C0B80">
        <w:rPr>
          <w:lang w:eastAsia="zh-CN"/>
        </w:rPr>
        <w:t xml:space="preserve">urrently </w:t>
      </w:r>
      <w:r w:rsidR="00292C13" w:rsidRPr="005C0B80">
        <w:rPr>
          <w:lang w:eastAsia="zh-CN"/>
        </w:rPr>
        <w:t>the signaling used in Sol #75 is based in AF, NEF and UDM interaction; and then analytics consumers and UDM interactions. However, a different set of entities</w:t>
      </w:r>
      <w:r w:rsidR="008D5A12" w:rsidRPr="005C0B80">
        <w:rPr>
          <w:rFonts w:hint="eastAsia"/>
          <w:lang w:eastAsia="zh-CN"/>
        </w:rPr>
        <w:t xml:space="preserve"> or a different procedure</w:t>
      </w:r>
      <w:r w:rsidR="00292C13" w:rsidRPr="005C0B80">
        <w:rPr>
          <w:lang w:eastAsia="zh-CN"/>
        </w:rPr>
        <w:t xml:space="preserve"> can be used for </w:t>
      </w:r>
      <w:r w:rsidR="008D5A12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the analytics subscription information to analytics consumers to support the </w:t>
      </w:r>
      <w:r w:rsidR="00F67D94">
        <w:rPr>
          <w:lang w:eastAsia="zh-CN"/>
        </w:rPr>
        <w:t>parameterization</w:t>
      </w:r>
      <w:r w:rsidR="00292C13" w:rsidRPr="005C0B80">
        <w:rPr>
          <w:lang w:eastAsia="zh-CN"/>
        </w:rPr>
        <w:t xml:space="preserve"> of the analytics subscription when triggered. For instance, UDR could be used instead of UDM to store the analytics subscription information, and </w:t>
      </w:r>
      <w:r w:rsidR="005E048B" w:rsidRPr="005C0B80">
        <w:rPr>
          <w:rFonts w:hint="eastAsia"/>
          <w:lang w:eastAsia="zh-CN"/>
        </w:rPr>
        <w:t xml:space="preserve">the </w:t>
      </w:r>
      <w:r w:rsidR="00292C13" w:rsidRPr="005C0B80">
        <w:rPr>
          <w:lang w:eastAsia="zh-CN"/>
        </w:rPr>
        <w:t xml:space="preserve">existing </w:t>
      </w:r>
      <w:r w:rsidR="005E048B" w:rsidRPr="005C0B80">
        <w:rPr>
          <w:rFonts w:hint="eastAsia"/>
          <w:lang w:eastAsia="zh-CN"/>
        </w:rPr>
        <w:t>s</w:t>
      </w:r>
      <w:r w:rsidR="005E048B" w:rsidRPr="005C0B80">
        <w:rPr>
          <w:lang w:eastAsia="zh-CN"/>
        </w:rPr>
        <w:t>ervice specific parameter provisioning</w:t>
      </w:r>
      <w:r w:rsidR="005E048B" w:rsidRPr="005C0B80">
        <w:rPr>
          <w:rFonts w:hint="eastAsia"/>
          <w:lang w:eastAsia="zh-CN"/>
        </w:rPr>
        <w:t xml:space="preserve"> in TS 23.502 </w:t>
      </w:r>
      <w:r w:rsidR="00292C13" w:rsidRPr="005C0B80">
        <w:rPr>
          <w:lang w:eastAsia="zh-CN"/>
        </w:rPr>
        <w:t>could be used</w:t>
      </w:r>
      <w:r w:rsidR="005E048B" w:rsidRPr="005C0B80">
        <w:rPr>
          <w:rFonts w:hint="eastAsia"/>
          <w:lang w:eastAsia="zh-CN"/>
        </w:rPr>
        <w:t>/extended</w:t>
      </w:r>
      <w:r w:rsidR="00292C13" w:rsidRPr="005C0B80">
        <w:rPr>
          <w:lang w:eastAsia="zh-CN"/>
        </w:rPr>
        <w:t xml:space="preserve"> </w:t>
      </w:r>
      <w:proofErr w:type="gramStart"/>
      <w:r w:rsidR="00292C13" w:rsidRPr="005C0B80">
        <w:rPr>
          <w:lang w:eastAsia="zh-CN"/>
        </w:rPr>
        <w:t>in order for</w:t>
      </w:r>
      <w:proofErr w:type="gramEnd"/>
      <w:r w:rsidR="00292C13" w:rsidRPr="005C0B80">
        <w:rPr>
          <w:lang w:eastAsia="zh-CN"/>
        </w:rPr>
        <w:t xml:space="preserve"> NFs to obtain the analytics subscription information. Therefore, </w:t>
      </w:r>
      <w:r w:rsidR="00DF0DAF" w:rsidRPr="005C0B80">
        <w:rPr>
          <w:lang w:eastAsia="zh-CN"/>
        </w:rPr>
        <w:t>it is proposed to consider</w:t>
      </w:r>
      <w:r w:rsidR="00292C13" w:rsidRPr="005C0B80">
        <w:rPr>
          <w:lang w:eastAsia="zh-CN"/>
        </w:rPr>
        <w:t xml:space="preserve"> the principle of Solution #75 </w:t>
      </w:r>
      <w:r w:rsidR="00DF0DAF" w:rsidRPr="005C0B80">
        <w:rPr>
          <w:lang w:eastAsia="zh-CN"/>
        </w:rPr>
        <w:t xml:space="preserve">of </w:t>
      </w:r>
      <w:r w:rsidR="00292C13" w:rsidRPr="005C0B80">
        <w:rPr>
          <w:lang w:eastAsia="zh-CN"/>
        </w:rPr>
        <w:t xml:space="preserve">AF providing the analytics subscription information to serve as configuration information related to the triggers for NFs analytics consumers, and </w:t>
      </w:r>
      <w:r w:rsidR="00234899" w:rsidRPr="005C0B80">
        <w:rPr>
          <w:lang w:eastAsia="zh-CN"/>
        </w:rPr>
        <w:t xml:space="preserve">determine </w:t>
      </w:r>
      <w:r w:rsidR="00292C13" w:rsidRPr="005C0B80">
        <w:rPr>
          <w:lang w:eastAsia="zh-CN"/>
        </w:rPr>
        <w:t xml:space="preserve">during normative phase the </w:t>
      </w:r>
      <w:r w:rsidR="005E048B" w:rsidRPr="005C0B80">
        <w:rPr>
          <w:rFonts w:hint="eastAsia"/>
          <w:lang w:eastAsia="zh-CN"/>
        </w:rPr>
        <w:t>procedure</w:t>
      </w:r>
      <w:r w:rsidR="00292C13" w:rsidRPr="005C0B80">
        <w:rPr>
          <w:lang w:eastAsia="zh-CN"/>
        </w:rPr>
        <w:t xml:space="preserve"> to be used for </w:t>
      </w:r>
      <w:r w:rsidR="005E048B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such information to the consumer </w:t>
      </w:r>
      <w:r w:rsidR="005E048B" w:rsidRPr="005C0B80">
        <w:rPr>
          <w:lang w:eastAsia="zh-CN"/>
        </w:rPr>
        <w:t xml:space="preserve">NFs </w:t>
      </w:r>
      <w:r w:rsidR="00292C13" w:rsidRPr="005C0B80">
        <w:rPr>
          <w:lang w:eastAsia="zh-CN"/>
        </w:rPr>
        <w:t xml:space="preserve">of analytics IDs. </w:t>
      </w:r>
    </w:p>
    <w:p w14:paraId="4C2228E4" w14:textId="7AB57206" w:rsidR="008021DF" w:rsidRDefault="00DF0DAF" w:rsidP="008021DF">
      <w:pPr>
        <w:rPr>
          <w:lang w:eastAsia="zh-CN"/>
        </w:rPr>
      </w:pPr>
      <w:r>
        <w:rPr>
          <w:lang w:eastAsia="zh-CN"/>
        </w:rPr>
        <w:t>In this contribution, i</w:t>
      </w:r>
      <w:r w:rsidR="008021DF">
        <w:rPr>
          <w:rFonts w:hint="eastAsia"/>
          <w:lang w:eastAsia="zh-CN"/>
        </w:rPr>
        <w:t>t is proposed t</w:t>
      </w:r>
      <w:r w:rsidR="008021DF" w:rsidRPr="007A7E5C">
        <w:rPr>
          <w:lang w:eastAsia="zh-CN"/>
        </w:rPr>
        <w:t xml:space="preserve">he following aspects </w:t>
      </w:r>
      <w:r w:rsidR="00113E96">
        <w:rPr>
          <w:lang w:eastAsia="zh-CN"/>
        </w:rPr>
        <w:t xml:space="preserve">to be </w:t>
      </w:r>
      <w:r w:rsidR="008021DF" w:rsidRPr="007A7E5C">
        <w:rPr>
          <w:lang w:eastAsia="zh-CN"/>
        </w:rPr>
        <w:t xml:space="preserve">considered </w:t>
      </w:r>
      <w:r w:rsidR="00113E96">
        <w:rPr>
          <w:lang w:eastAsia="zh-CN"/>
        </w:rPr>
        <w:t xml:space="preserve">during </w:t>
      </w:r>
      <w:r w:rsidR="008021DF" w:rsidRPr="007A7E5C">
        <w:rPr>
          <w:lang w:eastAsia="zh-CN"/>
        </w:rPr>
        <w:t>the normative work</w:t>
      </w:r>
      <w:r w:rsidR="008021DF">
        <w:rPr>
          <w:rFonts w:hint="eastAsia"/>
          <w:lang w:eastAsia="zh-CN"/>
        </w:rPr>
        <w:t>:</w:t>
      </w:r>
    </w:p>
    <w:p w14:paraId="558781F4" w14:textId="35511EBF" w:rsidR="008021DF" w:rsidRDefault="008021DF" w:rsidP="008021DF">
      <w:pPr>
        <w:pStyle w:val="B1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54EDA">
        <w:rPr>
          <w:lang w:eastAsia="zh-CN"/>
        </w:rPr>
        <w:t xml:space="preserve">From Solution #73: </w:t>
      </w:r>
      <w:r>
        <w:rPr>
          <w:rFonts w:hint="eastAsia"/>
          <w:lang w:eastAsia="zh-CN"/>
        </w:rPr>
        <w:t xml:space="preserve">For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the 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NWDAF.</w:t>
      </w:r>
      <w:r w:rsidRPr="0090386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>
        <w:rPr>
          <w:rFonts w:hint="eastAsia"/>
          <w:lang w:eastAsia="zh-CN"/>
        </w:rPr>
        <w:t>AF provide</w:t>
      </w:r>
      <w:r w:rsidR="0097185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 xml:space="preserve">to the </w:t>
      </w:r>
      <w:proofErr w:type="gramStart"/>
      <w:r w:rsidRPr="007709AA">
        <w:rPr>
          <w:lang w:eastAsia="zh-CN"/>
        </w:rPr>
        <w:t>PCF</w:t>
      </w:r>
      <w:r>
        <w:rPr>
          <w:rFonts w:hint="eastAsia"/>
          <w:lang w:eastAsia="zh-CN"/>
        </w:rPr>
        <w:t>, and</w:t>
      </w:r>
      <w:proofErr w:type="gramEnd"/>
      <w:r>
        <w:rPr>
          <w:rFonts w:hint="eastAsia"/>
          <w:lang w:eastAsia="zh-CN"/>
        </w:rPr>
        <w:t xml:space="preserve"> based on this </w:t>
      </w:r>
      <w:r>
        <w:rPr>
          <w:rFonts w:eastAsia="SimSun"/>
          <w:lang w:eastAsia="zh-CN"/>
        </w:rPr>
        <w:t xml:space="preserve">the PCF derives the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eastAsia="SimSun"/>
          <w:lang w:eastAsia="zh-CN"/>
        </w:rPr>
        <w:t xml:space="preserve"> for </w:t>
      </w:r>
      <w:r>
        <w:rPr>
          <w:rFonts w:eastAsia="SimSun" w:hint="eastAsia"/>
          <w:lang w:eastAsia="zh-CN"/>
        </w:rPr>
        <w:t xml:space="preserve">specific </w:t>
      </w:r>
      <w:r>
        <w:rPr>
          <w:rFonts w:eastAsia="SimSun"/>
          <w:lang w:eastAsia="zh-CN"/>
        </w:rPr>
        <w:t>service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>/application</w:t>
      </w:r>
      <w:r>
        <w:rPr>
          <w:rFonts w:eastAsia="SimSun" w:hint="eastAsia"/>
          <w:lang w:eastAsia="zh-CN"/>
        </w:rPr>
        <w:t>s.</w:t>
      </w:r>
    </w:p>
    <w:p w14:paraId="4A914049" w14:textId="01A70298" w:rsidR="008021DF" w:rsidRPr="003B3534" w:rsidRDefault="008021DF" w:rsidP="003B3534">
      <w:pPr>
        <w:pStyle w:val="B1"/>
      </w:pPr>
      <w:r w:rsidRPr="003B3534">
        <w:rPr>
          <w:rFonts w:hint="eastAsia"/>
        </w:rPr>
        <w:t>-</w:t>
      </w:r>
      <w:r w:rsidRPr="003B3534">
        <w:rPr>
          <w:rFonts w:hint="eastAsia"/>
        </w:rPr>
        <w:tab/>
      </w:r>
      <w:r w:rsidR="00354EDA" w:rsidRPr="003B3534">
        <w:t xml:space="preserve">From Solution #75: </w:t>
      </w:r>
      <w:r w:rsidRPr="003B3534">
        <w:rPr>
          <w:rFonts w:hint="eastAsia"/>
        </w:rPr>
        <w:t>For configuration of triggers used by</w:t>
      </w:r>
      <w:r w:rsidRPr="003B3534">
        <w:t xml:space="preserve"> analytics consumers to request for or subscribe to analytics from the NWDAF</w:t>
      </w:r>
      <w:r w:rsidRPr="003B3534">
        <w:rPr>
          <w:rFonts w:hint="eastAsia"/>
        </w:rPr>
        <w:t xml:space="preserve">, the </w:t>
      </w:r>
      <w:r w:rsidRPr="003B3534">
        <w:t xml:space="preserve">AF provides </w:t>
      </w:r>
      <w:r w:rsidR="003B3534" w:rsidRPr="003B3534">
        <w:t xml:space="preserve">to 5GS the analytics subscription information containing the </w:t>
      </w:r>
      <w:r w:rsidRPr="003B3534">
        <w:rPr>
          <w:rFonts w:hint="eastAsia"/>
        </w:rPr>
        <w:t>restriction and/or permission</w:t>
      </w:r>
      <w:r w:rsidRPr="003B3534">
        <w:t xml:space="preserve"> for specific UE</w:t>
      </w:r>
      <w:r w:rsidRPr="003B3534">
        <w:rPr>
          <w:rFonts w:hint="eastAsia"/>
        </w:rPr>
        <w:t xml:space="preserve">s </w:t>
      </w:r>
      <w:r w:rsidRPr="003B3534">
        <w:t>or group of UEs</w:t>
      </w:r>
      <w:r w:rsidRPr="003B3534">
        <w:rPr>
          <w:rFonts w:hint="eastAsia"/>
        </w:rPr>
        <w:t xml:space="preserve"> </w:t>
      </w:r>
      <w:r w:rsidR="003B3534" w:rsidRPr="003B3534">
        <w:t xml:space="preserve">for analytics IDs. The analytics subscription information supports the </w:t>
      </w:r>
      <w:r w:rsidR="00F67D94">
        <w:t>parameterization</w:t>
      </w:r>
      <w:r w:rsidR="003B3534" w:rsidRPr="003B3534">
        <w:t xml:space="preserve"> of the target of analytics for analytics IDs</w:t>
      </w:r>
      <w:r w:rsidR="003B3534" w:rsidRPr="003B3534" w:rsidDel="00D063A8">
        <w:rPr>
          <w:rFonts w:hint="eastAsia"/>
        </w:rPr>
        <w:t xml:space="preserve"> </w:t>
      </w:r>
      <w:r w:rsidR="005F2164">
        <w:rPr>
          <w:rFonts w:hint="eastAsia"/>
          <w:lang w:eastAsia="zh-CN"/>
        </w:rPr>
        <w:t>in</w:t>
      </w:r>
      <w:r w:rsidR="003B3534" w:rsidRPr="003B3534">
        <w:t xml:space="preserve"> triggered requests or subscriptions to NWDAF by analytics consumers</w:t>
      </w:r>
      <w:r w:rsidR="003B3534" w:rsidRPr="003B3534">
        <w:rPr>
          <w:rFonts w:hint="eastAsia"/>
        </w:rPr>
        <w:t>.</w:t>
      </w:r>
      <w:r w:rsidR="003B3534" w:rsidRPr="003B3534">
        <w:t xml:space="preserve"> The specific </w:t>
      </w:r>
      <w:r w:rsidR="00971851">
        <w:rPr>
          <w:rFonts w:hint="eastAsia"/>
          <w:lang w:eastAsia="zh-CN"/>
        </w:rPr>
        <w:t xml:space="preserve">procedure </w:t>
      </w:r>
      <w:r w:rsidR="003B3534" w:rsidRPr="003B3534">
        <w:t>of how analytics consumers obtain the analytics subscription information will be determined during normative work</w:t>
      </w:r>
      <w:r w:rsidRPr="003B3534">
        <w:rPr>
          <w:rFonts w:hint="eastAsia"/>
        </w:rPr>
        <w:t>.</w:t>
      </w:r>
    </w:p>
    <w:p w14:paraId="415C17C5" w14:textId="77777777" w:rsidR="008021DF" w:rsidRPr="008021DF" w:rsidRDefault="008021DF" w:rsidP="008021DF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  <w:lang w:eastAsia="zh-CN"/>
        </w:rPr>
      </w:pPr>
      <w:r w:rsidRPr="008021DF">
        <w:rPr>
          <w:rFonts w:cs="Times New Roman" w:hint="eastAsia"/>
          <w:color w:val="000000"/>
          <w:lang w:eastAsia="zh-CN"/>
        </w:rPr>
        <w:t>Besides,</w:t>
      </w:r>
      <w:r>
        <w:rPr>
          <w:rFonts w:cs="Times New Roman" w:hint="eastAsia"/>
          <w:color w:val="000000"/>
          <w:lang w:eastAsia="zh-CN"/>
        </w:rPr>
        <w:t xml:space="preserve"> the following NOTE</w:t>
      </w:r>
      <w:r w:rsidR="00441D75"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 xml:space="preserve">is missing </w:t>
      </w:r>
      <w:r>
        <w:rPr>
          <w:rFonts w:hint="eastAsia"/>
          <w:lang w:eastAsia="zh-CN"/>
        </w:rPr>
        <w:t xml:space="preserve">when implementing </w:t>
      </w:r>
      <w:hyperlink r:id="rId12" w:history="1">
        <w:r w:rsidRPr="005D2CF1">
          <w:rPr>
            <w:rStyle w:val="Hyperlink"/>
            <w:lang w:eastAsia="zh-CN"/>
          </w:rPr>
          <w:t>S2-2008061</w:t>
        </w:r>
      </w:hyperlink>
      <w:r>
        <w:rPr>
          <w:rFonts w:hint="eastAsia"/>
          <w:lang w:eastAsia="zh-CN"/>
        </w:rPr>
        <w:t xml:space="preserve"> </w:t>
      </w:r>
      <w:r w:rsidR="00A3522C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TR 23.700-91</w:t>
      </w:r>
      <w:r w:rsidR="00441D75">
        <w:rPr>
          <w:rFonts w:hint="eastAsia"/>
          <w:lang w:eastAsia="zh-CN"/>
        </w:rPr>
        <w:t xml:space="preserve"> v1.1.0 and should be added</w:t>
      </w:r>
      <w:r w:rsidR="009334EA" w:rsidRPr="009334EA">
        <w:rPr>
          <w:rFonts w:cs="Times New Roman" w:hint="eastAsia"/>
          <w:color w:val="000000"/>
          <w:lang w:eastAsia="zh-CN"/>
        </w:rPr>
        <w:t xml:space="preserve"> </w:t>
      </w:r>
      <w:r w:rsidR="001B53D4">
        <w:rPr>
          <w:rFonts w:cs="Times New Roman" w:hint="eastAsia"/>
          <w:color w:val="000000"/>
          <w:lang w:eastAsia="zh-CN"/>
        </w:rPr>
        <w:t>to</w:t>
      </w:r>
      <w:r w:rsidR="009334EA">
        <w:rPr>
          <w:rFonts w:cs="Times New Roman" w:hint="eastAsia"/>
          <w:color w:val="000000"/>
          <w:lang w:eastAsia="zh-CN"/>
        </w:rPr>
        <w:t xml:space="preserve"> the conclusion</w:t>
      </w:r>
      <w:r w:rsidR="00441D75">
        <w:rPr>
          <w:rFonts w:hint="eastAsia"/>
          <w:lang w:eastAsia="zh-CN"/>
        </w:rPr>
        <w:t>:</w:t>
      </w:r>
    </w:p>
    <w:p w14:paraId="0508C5F3" w14:textId="77777777" w:rsidR="008021DF" w:rsidRPr="009F17E6" w:rsidRDefault="008021DF" w:rsidP="005C0B80">
      <w:pPr>
        <w:pStyle w:val="NO"/>
      </w:pPr>
      <w:r w:rsidRPr="009F17E6">
        <w:rPr>
          <w:rFonts w:hint="eastAsia"/>
        </w:rPr>
        <w:t>NOTE:</w:t>
      </w:r>
      <w:r w:rsidRPr="009F17E6">
        <w:rPr>
          <w:rFonts w:hint="eastAsia"/>
        </w:rPr>
        <w:tab/>
        <w:t xml:space="preserve">Solution #10 is to be </w:t>
      </w:r>
      <w:r w:rsidRPr="009F17E6">
        <w:t>concluded under KI#2 and/or KI#11</w:t>
      </w:r>
      <w:r w:rsidRPr="009F17E6">
        <w:rPr>
          <w:rFonts w:hint="eastAsia"/>
        </w:rPr>
        <w:t xml:space="preserve">. Solution #37 is to be </w:t>
      </w:r>
      <w:r w:rsidRPr="009F17E6">
        <w:t>concluded under KI#</w:t>
      </w:r>
      <w:r w:rsidRPr="009F17E6">
        <w:rPr>
          <w:rFonts w:hint="eastAsia"/>
        </w:rPr>
        <w:t>11.</w:t>
      </w:r>
    </w:p>
    <w:p w14:paraId="3C9EA58A" w14:textId="77777777"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14:paraId="2D4163B2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457857">
        <w:rPr>
          <w:rFonts w:cs="Times New Roman" w:hint="eastAsia"/>
          <w:color w:val="000000"/>
          <w:lang w:eastAsia="zh-CN"/>
        </w:rPr>
        <w:t>00-91</w:t>
      </w:r>
      <w:r>
        <w:rPr>
          <w:rFonts w:eastAsia="Malgun Gothic" w:cs="Times New Roman" w:hint="eastAsia"/>
          <w:color w:val="000000"/>
        </w:rPr>
        <w:t>.</w:t>
      </w:r>
    </w:p>
    <w:p w14:paraId="7D35E46D" w14:textId="462D033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78926E1" w14:textId="77777777"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03A55431" w14:textId="77777777" w:rsidR="00BD4297" w:rsidRPr="005644C5" w:rsidRDefault="00BD4297" w:rsidP="00BD4297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8</w:t>
      </w:r>
      <w:r w:rsidRPr="005644C5">
        <w:rPr>
          <w:rFonts w:eastAsia="SimSun"/>
          <w:lang w:val="en-GB" w:eastAsia="zh-CN"/>
        </w:rPr>
        <w:t>.</w:t>
      </w:r>
      <w:r w:rsidRPr="005644C5">
        <w:rPr>
          <w:rFonts w:eastAsia="SimSun" w:hint="eastAsia"/>
          <w:lang w:val="en-GB" w:eastAsia="zh-CN"/>
        </w:rPr>
        <w:t>X</w:t>
      </w:r>
      <w:r w:rsidRPr="005644C5">
        <w:rPr>
          <w:rFonts w:eastAsia="SimSun"/>
          <w:lang w:val="en-GB" w:eastAsia="zh-CN"/>
        </w:rPr>
        <w:tab/>
      </w:r>
      <w:r w:rsidRPr="001C10ED">
        <w:t xml:space="preserve">Conclusion for </w:t>
      </w:r>
      <w:r w:rsidRPr="005644C5">
        <w:rPr>
          <w:rFonts w:eastAsia="SimSun"/>
          <w:lang w:val="en-GB" w:eastAsia="zh-CN"/>
        </w:rPr>
        <w:t>Key Issue #</w:t>
      </w:r>
      <w:r w:rsidRPr="005644C5">
        <w:rPr>
          <w:rFonts w:eastAsia="SimSun" w:hint="eastAsia"/>
          <w:lang w:val="en-GB" w:eastAsia="zh-CN"/>
        </w:rPr>
        <w:t>1</w:t>
      </w:r>
      <w:r>
        <w:rPr>
          <w:rFonts w:eastAsia="SimSun" w:hint="eastAsia"/>
          <w:lang w:val="en-GB" w:eastAsia="zh-CN"/>
        </w:rPr>
        <w:t>3</w:t>
      </w:r>
      <w:r w:rsidRPr="005644C5">
        <w:rPr>
          <w:rFonts w:eastAsia="SimSun"/>
          <w:lang w:val="en-GB" w:eastAsia="zh-CN"/>
        </w:rPr>
        <w:t xml:space="preserve">: </w:t>
      </w:r>
      <w:r>
        <w:rPr>
          <w:lang w:eastAsia="zh-CN"/>
        </w:rPr>
        <w:t>Triggering conditions for analytics</w:t>
      </w:r>
    </w:p>
    <w:p w14:paraId="789B9618" w14:textId="77777777" w:rsidR="00BD4297" w:rsidRDefault="00BD4297" w:rsidP="00BD4297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SimSun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Pr="00450E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 #44 is selected for the normative work with introduction of the new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nalytics ID </w:t>
      </w:r>
      <w:r>
        <w:rPr>
          <w:lang w:eastAsia="zh-CN"/>
        </w:rPr>
        <w:t>"Session Management Congestion Control Experience (SMCCE)"</w:t>
      </w:r>
      <w:r>
        <w:rPr>
          <w:rFonts w:hint="eastAsia"/>
          <w:lang w:eastAsia="zh-CN"/>
        </w:rPr>
        <w:t>.</w:t>
      </w:r>
    </w:p>
    <w:p w14:paraId="12B5026D" w14:textId="6374EB77" w:rsidR="00581D60" w:rsidRDefault="00C86001" w:rsidP="00F37B25">
      <w:pPr>
        <w:rPr>
          <w:ins w:id="1" w:author="CATT_dxy" w:date="2020-11-06T15:07:00Z"/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7F20D0">
        <w:rPr>
          <w:lang w:eastAsia="zh-CN"/>
        </w:rPr>
        <w:t>trigger</w:t>
      </w:r>
      <w:r w:rsidRPr="007F20D0">
        <w:rPr>
          <w:rFonts w:hint="eastAsia"/>
          <w:lang w:eastAsia="zh-CN"/>
        </w:rPr>
        <w:t>s used by</w:t>
      </w:r>
      <w:r w:rsidRPr="007F20D0">
        <w:rPr>
          <w:lang w:eastAsia="zh-CN"/>
        </w:rPr>
        <w:t xml:space="preserve"> </w:t>
      </w:r>
      <w:r w:rsidRPr="007F20D0">
        <w:rPr>
          <w:rFonts w:hint="eastAsia"/>
          <w:lang w:eastAsia="zh-CN"/>
        </w:rPr>
        <w:t>the NWDAF</w:t>
      </w:r>
      <w:r w:rsidRPr="007F20D0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>
        <w:rPr>
          <w:lang w:eastAsia="zh-CN"/>
        </w:rPr>
        <w:t xml:space="preserve">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  <w:lang w:eastAsia="zh-CN"/>
        </w:rPr>
        <w:t>olution</w:t>
      </w:r>
      <w:r>
        <w:rPr>
          <w:rFonts w:hint="eastAsia"/>
          <w:lang w:eastAsia="zh-CN"/>
        </w:rPr>
        <w:t xml:space="preserve"> #65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to be </w:t>
      </w:r>
      <w:r>
        <w:rPr>
          <w:lang w:eastAsia="zh-CN"/>
        </w:rPr>
        <w:t xml:space="preserve">discussed </w:t>
      </w:r>
      <w:r>
        <w:rPr>
          <w:rFonts w:hint="eastAsia"/>
          <w:lang w:eastAsia="zh-CN"/>
        </w:rPr>
        <w:t>under</w:t>
      </w:r>
      <w:r>
        <w:rPr>
          <w:lang w:eastAsia="zh-CN"/>
        </w:rPr>
        <w:t xml:space="preserve"> Key issue#8.</w:t>
      </w:r>
    </w:p>
    <w:p w14:paraId="177A1617" w14:textId="41AE2C60" w:rsidR="00F37B25" w:rsidRDefault="00F37B25" w:rsidP="00C93AD3">
      <w:pPr>
        <w:pStyle w:val="NO"/>
      </w:pPr>
      <w:ins w:id="2" w:author="CATT_dxy" w:date="2020-11-06T15:07:00Z">
        <w:r w:rsidRPr="009F17E6">
          <w:rPr>
            <w:rFonts w:hint="eastAsia"/>
          </w:rPr>
          <w:t>NOTE:</w:t>
        </w:r>
        <w:r w:rsidRPr="009F17E6">
          <w:rPr>
            <w:rFonts w:hint="eastAsia"/>
          </w:rPr>
          <w:tab/>
          <w:t xml:space="preserve">Solution #10 is to be </w:t>
        </w:r>
        <w:r w:rsidRPr="009F17E6">
          <w:t>concluded under KI#2 and/or KI#11</w:t>
        </w:r>
        <w:r w:rsidRPr="009F17E6">
          <w:rPr>
            <w:rFonts w:hint="eastAsia"/>
          </w:rPr>
          <w:t xml:space="preserve">. Solution #37 is to be </w:t>
        </w:r>
        <w:r w:rsidRPr="009F17E6">
          <w:t>concluded under KI#</w:t>
        </w:r>
        <w:r w:rsidRPr="009F17E6">
          <w:rPr>
            <w:rFonts w:hint="eastAsia"/>
          </w:rPr>
          <w:t>11.</w:t>
        </w:r>
      </w:ins>
    </w:p>
    <w:p w14:paraId="45E40339" w14:textId="7048163F" w:rsidR="00F37B25" w:rsidDel="00057533" w:rsidRDefault="00F37B25" w:rsidP="00F37B25">
      <w:pPr>
        <w:rPr>
          <w:ins w:id="3" w:author="CATT_dxy" w:date="2020-11-06T15:08:00Z"/>
          <w:del w:id="4" w:author="Ericsson User" w:date="2020-11-16T18:41:00Z"/>
          <w:lang w:eastAsia="zh-CN"/>
        </w:rPr>
      </w:pPr>
      <w:ins w:id="5" w:author="CATT_dxy" w:date="2020-11-06T15:08:00Z">
        <w:del w:id="6" w:author="Ericsson User" w:date="2020-11-16T18:41:00Z">
          <w:r w:rsidDel="00057533">
            <w:rPr>
              <w:lang w:eastAsia="zh-CN"/>
            </w:rPr>
            <w:delText xml:space="preserve">Regarding </w:delText>
          </w:r>
          <w:r w:rsidDel="00057533">
            <w:rPr>
              <w:rFonts w:hint="eastAsia"/>
              <w:lang w:eastAsia="zh-CN"/>
            </w:rPr>
            <w:delText xml:space="preserve">configuration </w:delText>
          </w:r>
          <w:r w:rsidDel="00057533">
            <w:rPr>
              <w:lang w:eastAsia="zh-CN"/>
            </w:rPr>
            <w:delText xml:space="preserve">of triggers used by </w:delText>
          </w:r>
          <w:r w:rsidRPr="007709AA" w:rsidDel="00057533">
            <w:rPr>
              <w:rFonts w:hint="eastAsia"/>
              <w:lang w:eastAsia="zh-CN"/>
            </w:rPr>
            <w:delText>NWDAF</w:delText>
          </w:r>
          <w:r w:rsidDel="00057533">
            <w:rPr>
              <w:lang w:eastAsia="zh-CN"/>
            </w:rPr>
            <w:delText xml:space="preserve"> for </w:delText>
          </w:r>
          <w:r w:rsidDel="00057533">
            <w:rPr>
              <w:rFonts w:hint="eastAsia"/>
              <w:lang w:eastAsia="zh-CN"/>
            </w:rPr>
            <w:delText xml:space="preserve">(real-time) </w:delText>
          </w:r>
          <w:r w:rsidDel="00057533">
            <w:rPr>
              <w:lang w:eastAsia="zh-CN"/>
            </w:rPr>
            <w:delText>data collection</w:delText>
          </w:r>
          <w:r w:rsidDel="00057533">
            <w:rPr>
              <w:rFonts w:hint="eastAsia"/>
              <w:lang w:eastAsia="zh-CN"/>
            </w:rPr>
            <w:delText>/analytics</w:delText>
          </w:r>
          <w:r w:rsidDel="00057533">
            <w:rPr>
              <w:lang w:eastAsia="zh-CN"/>
            </w:rPr>
            <w:delText xml:space="preserve">, the </w:delText>
          </w:r>
          <w:r w:rsidRPr="007A7E5C" w:rsidDel="00057533">
            <w:rPr>
              <w:lang w:eastAsia="zh-CN"/>
            </w:rPr>
            <w:delText>following aspects from Solution #</w:delText>
          </w:r>
          <w:r w:rsidDel="00057533">
            <w:rPr>
              <w:rFonts w:hint="eastAsia"/>
              <w:lang w:eastAsia="zh-CN"/>
            </w:rPr>
            <w:delText xml:space="preserve">73 </w:delText>
          </w:r>
          <w:r w:rsidR="00891DF8" w:rsidDel="00057533">
            <w:rPr>
              <w:lang w:eastAsia="zh-CN"/>
            </w:rPr>
            <w:delText xml:space="preserve">are considered for </w:delText>
          </w:r>
          <w:r w:rsidRPr="007A7E5C" w:rsidDel="00057533">
            <w:rPr>
              <w:lang w:eastAsia="zh-CN"/>
            </w:rPr>
            <w:delText>normative work</w:delText>
          </w:r>
          <w:r w:rsidDel="00057533">
            <w:rPr>
              <w:rFonts w:hint="eastAsia"/>
              <w:lang w:eastAsia="zh-CN"/>
            </w:rPr>
            <w:delText>:</w:delText>
          </w:r>
          <w:r w:rsidDel="00057533">
            <w:rPr>
              <w:lang w:eastAsia="zh-CN"/>
            </w:rPr>
            <w:delText xml:space="preserve"> </w:delText>
          </w:r>
        </w:del>
      </w:ins>
    </w:p>
    <w:p w14:paraId="0099F55C" w14:textId="56D25B88" w:rsidR="00782ED3" w:rsidDel="00057533" w:rsidRDefault="00782ED3" w:rsidP="00782ED3">
      <w:pPr>
        <w:pStyle w:val="B1"/>
        <w:numPr>
          <w:ilvl w:val="0"/>
          <w:numId w:val="28"/>
        </w:numPr>
        <w:rPr>
          <w:ins w:id="7" w:author="CATT_dxy" w:date="2020-11-06T15:11:00Z"/>
          <w:del w:id="8" w:author="Ericsson User" w:date="2020-11-16T18:41:00Z"/>
          <w:lang w:eastAsia="zh-CN"/>
        </w:rPr>
      </w:pPr>
      <w:ins w:id="9" w:author="CATT_dxy" w:date="2020-11-06T15:11:00Z">
        <w:del w:id="10" w:author="Ericsson User" w:date="2020-11-16T18:41:00Z">
          <w:r w:rsidDel="00057533">
            <w:rPr>
              <w:lang w:eastAsia="zh-CN"/>
            </w:rPr>
            <w:delText>T</w:delText>
          </w:r>
          <w:r w:rsidDel="00057533">
            <w:rPr>
              <w:rFonts w:hint="eastAsia"/>
              <w:lang w:eastAsia="zh-CN"/>
            </w:rPr>
            <w:delText xml:space="preserve">he PCF provides </w:delText>
          </w:r>
          <w:r w:rsidRPr="007709AA" w:rsidDel="00057533">
            <w:rPr>
              <w:lang w:eastAsia="zh-CN"/>
            </w:rPr>
            <w:delText xml:space="preserve">Network Analytics </w:delText>
          </w:r>
          <w:r w:rsidDel="00057533">
            <w:rPr>
              <w:lang w:eastAsia="zh-CN"/>
            </w:rPr>
            <w:delText>P</w:delText>
          </w:r>
          <w:r w:rsidRPr="007709AA" w:rsidDel="00057533">
            <w:rPr>
              <w:lang w:eastAsia="zh-CN"/>
            </w:rPr>
            <w:delText>olicy</w:delText>
          </w:r>
          <w:r w:rsidDel="00057533">
            <w:rPr>
              <w:rFonts w:hint="eastAsia"/>
              <w:lang w:eastAsia="zh-CN"/>
            </w:rPr>
            <w:delText xml:space="preserve"> to the NWDAF.</w:delText>
          </w:r>
        </w:del>
      </w:ins>
    </w:p>
    <w:p w14:paraId="610E6733" w14:textId="7C3A606F" w:rsidR="00782ED3" w:rsidRPr="00782ED3" w:rsidDel="00057533" w:rsidRDefault="00782ED3" w:rsidP="00782ED3">
      <w:pPr>
        <w:pStyle w:val="B1"/>
        <w:numPr>
          <w:ilvl w:val="0"/>
          <w:numId w:val="28"/>
        </w:numPr>
        <w:rPr>
          <w:ins w:id="11" w:author="CATT_dxy" w:date="2020-11-06T15:08:00Z"/>
          <w:del w:id="12" w:author="Ericsson User" w:date="2020-11-16T18:41:00Z"/>
          <w:rFonts w:eastAsia="SimSun"/>
          <w:lang w:eastAsia="zh-CN"/>
        </w:rPr>
      </w:pPr>
      <w:ins w:id="13" w:author="CATT_dxy" w:date="2020-11-06T15:11:00Z">
        <w:del w:id="14" w:author="Ericsson User" w:date="2020-11-16T18:41:00Z">
          <w:r w:rsidRPr="00782ED3" w:rsidDel="00057533">
            <w:rPr>
              <w:rFonts w:eastAsia="SimSun"/>
              <w:lang w:eastAsia="zh-CN"/>
            </w:rPr>
            <w:delText xml:space="preserve">The </w:delText>
          </w:r>
          <w:r w:rsidDel="00057533">
            <w:rPr>
              <w:rFonts w:hint="eastAsia"/>
              <w:lang w:eastAsia="zh-CN"/>
            </w:rPr>
            <w:delText xml:space="preserve">AF provides </w:delText>
          </w:r>
          <w:r w:rsidRPr="007709AA" w:rsidDel="00057533">
            <w:rPr>
              <w:lang w:eastAsia="zh-CN"/>
            </w:rPr>
            <w:delText>service specific analytics control information</w:delText>
          </w:r>
          <w:r w:rsidRPr="007709AA" w:rsidDel="00057533">
            <w:rPr>
              <w:rFonts w:hint="eastAsia"/>
              <w:lang w:eastAsia="zh-CN"/>
            </w:rPr>
            <w:delText xml:space="preserve"> </w:delText>
          </w:r>
          <w:r w:rsidRPr="007709AA" w:rsidDel="00057533">
            <w:rPr>
              <w:lang w:eastAsia="zh-CN"/>
            </w:rPr>
            <w:delText>to the PCF</w:delText>
          </w:r>
          <w:r w:rsidDel="00057533">
            <w:rPr>
              <w:rFonts w:hint="eastAsia"/>
              <w:lang w:eastAsia="zh-CN"/>
            </w:rPr>
            <w:delText xml:space="preserve">, and based on this </w:delText>
          </w:r>
          <w:r w:rsidRPr="00782ED3" w:rsidDel="00057533">
            <w:rPr>
              <w:rFonts w:eastAsia="SimSun"/>
              <w:lang w:eastAsia="zh-CN"/>
            </w:rPr>
            <w:delText xml:space="preserve">the PCF derives the </w:delText>
          </w:r>
          <w:r w:rsidRPr="007709AA" w:rsidDel="00057533">
            <w:rPr>
              <w:lang w:eastAsia="zh-CN"/>
            </w:rPr>
            <w:delText xml:space="preserve">Network Analytics </w:delText>
          </w:r>
          <w:r w:rsidDel="00057533">
            <w:rPr>
              <w:lang w:eastAsia="zh-CN"/>
            </w:rPr>
            <w:delText>P</w:delText>
          </w:r>
          <w:r w:rsidRPr="007709AA" w:rsidDel="00057533">
            <w:rPr>
              <w:lang w:eastAsia="zh-CN"/>
            </w:rPr>
            <w:delText>olicy</w:delText>
          </w:r>
          <w:r w:rsidRPr="00782ED3" w:rsidDel="00057533">
            <w:rPr>
              <w:rFonts w:eastAsia="SimSun"/>
              <w:lang w:eastAsia="zh-CN"/>
            </w:rPr>
            <w:delText xml:space="preserve"> for </w:delText>
          </w:r>
          <w:r w:rsidRPr="00782ED3" w:rsidDel="00057533">
            <w:rPr>
              <w:rFonts w:eastAsia="SimSun" w:hint="eastAsia"/>
              <w:lang w:eastAsia="zh-CN"/>
            </w:rPr>
            <w:delText xml:space="preserve">specific </w:delText>
          </w:r>
          <w:r w:rsidRPr="00782ED3" w:rsidDel="00057533">
            <w:rPr>
              <w:rFonts w:eastAsia="SimSun"/>
              <w:lang w:eastAsia="zh-CN"/>
            </w:rPr>
            <w:delText>service</w:delText>
          </w:r>
          <w:r w:rsidRPr="00782ED3" w:rsidDel="00057533">
            <w:rPr>
              <w:rFonts w:eastAsia="SimSun" w:hint="eastAsia"/>
              <w:lang w:eastAsia="zh-CN"/>
            </w:rPr>
            <w:delText>s</w:delText>
          </w:r>
          <w:r w:rsidRPr="00782ED3" w:rsidDel="00057533">
            <w:rPr>
              <w:rFonts w:eastAsia="SimSun"/>
              <w:lang w:eastAsia="zh-CN"/>
            </w:rPr>
            <w:delText>/application</w:delText>
          </w:r>
          <w:r w:rsidRPr="00782ED3" w:rsidDel="00057533">
            <w:rPr>
              <w:rFonts w:eastAsia="SimSun" w:hint="eastAsia"/>
              <w:lang w:eastAsia="zh-CN"/>
            </w:rPr>
            <w:delText>s</w:delText>
          </w:r>
          <w:r w:rsidDel="00057533">
            <w:rPr>
              <w:rFonts w:hint="eastAsia"/>
              <w:lang w:eastAsia="zh-CN"/>
            </w:rPr>
            <w:delText>.</w:delText>
          </w:r>
        </w:del>
      </w:ins>
    </w:p>
    <w:p w14:paraId="358A2C19" w14:textId="24BA869F" w:rsidR="00F37B25" w:rsidDel="00057533" w:rsidRDefault="00782ED3" w:rsidP="00F37B25">
      <w:pPr>
        <w:rPr>
          <w:ins w:id="15" w:author="CATT_dxy" w:date="2020-11-06T15:08:00Z"/>
          <w:del w:id="16" w:author="Ericsson User" w:date="2020-11-16T18:41:00Z"/>
          <w:lang w:eastAsia="zh-CN"/>
        </w:rPr>
      </w:pPr>
      <w:ins w:id="17" w:author="CATT_dxy" w:date="2020-11-06T15:08:00Z">
        <w:del w:id="18" w:author="Ericsson User" w:date="2020-11-16T18:41:00Z">
          <w:r w:rsidDel="00057533">
            <w:rPr>
              <w:lang w:eastAsia="zh-CN"/>
            </w:rPr>
            <w:delText xml:space="preserve">Regarding </w:delText>
          </w:r>
          <w:r w:rsidR="00F37B25" w:rsidDel="00057533">
            <w:rPr>
              <w:lang w:eastAsia="zh-CN"/>
            </w:rPr>
            <w:delText xml:space="preserve">configuration of triggers used by analytics consumers to request </w:delText>
          </w:r>
        </w:del>
      </w:ins>
      <w:ins w:id="19" w:author="CATT_dxy" w:date="2020-11-06T15:13:00Z">
        <w:del w:id="20" w:author="Ericsson User" w:date="2020-11-16T18:41:00Z">
          <w:r w:rsidR="00C67CDF" w:rsidDel="00057533">
            <w:rPr>
              <w:rFonts w:hint="eastAsia"/>
              <w:lang w:eastAsia="zh-CN"/>
            </w:rPr>
            <w:delText xml:space="preserve">from </w:delText>
          </w:r>
        </w:del>
      </w:ins>
      <w:ins w:id="21" w:author="CATT_dxy" w:date="2020-11-06T15:08:00Z">
        <w:del w:id="22" w:author="Ericsson User" w:date="2020-11-16T18:41:00Z">
          <w:r w:rsidR="00F37B25" w:rsidDel="00057533">
            <w:rPr>
              <w:lang w:eastAsia="zh-CN"/>
            </w:rPr>
            <w:delText xml:space="preserve">or subscribe to </w:delText>
          </w:r>
        </w:del>
      </w:ins>
      <w:ins w:id="23" w:author="CATT_dxy" w:date="2020-11-06T15:13:00Z">
        <w:del w:id="24" w:author="Ericsson User" w:date="2020-11-16T18:41:00Z">
          <w:r w:rsidR="00C67CDF" w:rsidDel="00057533">
            <w:rPr>
              <w:rFonts w:hint="eastAsia"/>
              <w:lang w:eastAsia="zh-CN"/>
            </w:rPr>
            <w:delText xml:space="preserve">analytics from the </w:delText>
          </w:r>
        </w:del>
      </w:ins>
      <w:ins w:id="25" w:author="CATT_dxy" w:date="2020-11-06T15:08:00Z">
        <w:del w:id="26" w:author="Ericsson User" w:date="2020-11-16T18:41:00Z">
          <w:r w:rsidR="00F37B25" w:rsidDel="00057533">
            <w:rPr>
              <w:lang w:eastAsia="zh-CN"/>
            </w:rPr>
            <w:delText>NWDAF</w:delText>
          </w:r>
        </w:del>
      </w:ins>
      <w:ins w:id="27" w:author="CATT_dxy" w:date="2020-11-06T15:13:00Z">
        <w:del w:id="28" w:author="Ericsson User" w:date="2020-11-16T18:41:00Z">
          <w:r w:rsidR="00C67CDF" w:rsidDel="00057533">
            <w:rPr>
              <w:rFonts w:hint="eastAsia"/>
              <w:lang w:eastAsia="zh-CN"/>
            </w:rPr>
            <w:delText>,</w:delText>
          </w:r>
        </w:del>
      </w:ins>
      <w:ins w:id="29" w:author="CATT_dxy" w:date="2020-11-06T15:08:00Z">
        <w:del w:id="30" w:author="Ericsson User" w:date="2020-11-16T18:41:00Z">
          <w:r w:rsidR="00F37B25" w:rsidDel="00057533">
            <w:rPr>
              <w:lang w:eastAsia="zh-CN"/>
            </w:rPr>
            <w:delText xml:space="preserve"> the following aspects of Solution #75 are considered for normative work: </w:delText>
          </w:r>
        </w:del>
      </w:ins>
    </w:p>
    <w:p w14:paraId="10CA8B09" w14:textId="76EF9819" w:rsidR="00F37B25" w:rsidDel="00057533" w:rsidRDefault="00F37B25" w:rsidP="00F37B25">
      <w:pPr>
        <w:pStyle w:val="B1"/>
        <w:numPr>
          <w:ilvl w:val="0"/>
          <w:numId w:val="25"/>
        </w:numPr>
        <w:rPr>
          <w:ins w:id="31" w:author="CATT_dxy" w:date="2020-11-06T15:08:00Z"/>
          <w:del w:id="32" w:author="Ericsson User" w:date="2020-11-16T18:41:00Z"/>
          <w:lang w:eastAsia="zh-CN"/>
        </w:rPr>
      </w:pPr>
      <w:ins w:id="33" w:author="CATT_dxy" w:date="2020-11-06T15:08:00Z">
        <w:del w:id="34" w:author="Ericsson User" w:date="2020-11-16T18:41:00Z">
          <w:r w:rsidDel="00057533">
            <w:rPr>
              <w:lang w:eastAsia="zh-CN"/>
            </w:rPr>
            <w:delText>T</w:delText>
          </w:r>
          <w:r w:rsidDel="00057533">
            <w:rPr>
              <w:rFonts w:hint="eastAsia"/>
            </w:rPr>
            <w:delText xml:space="preserve">he </w:delText>
          </w:r>
          <w:r w:rsidDel="00057533">
            <w:delText xml:space="preserve">AF provides to 5GS the analytics subscription information containing the </w:delText>
          </w:r>
          <w:r w:rsidDel="00057533">
            <w:rPr>
              <w:rFonts w:hint="eastAsia"/>
              <w:lang w:eastAsia="zh-CN"/>
            </w:rPr>
            <w:delText>restriction and/or permission</w:delText>
          </w:r>
          <w:r w:rsidDel="00057533">
            <w:delText xml:space="preserve"> for specific UE</w:delText>
          </w:r>
          <w:r w:rsidDel="00057533">
            <w:rPr>
              <w:rFonts w:hint="eastAsia"/>
              <w:lang w:eastAsia="zh-CN"/>
            </w:rPr>
            <w:delText xml:space="preserve">s </w:delText>
          </w:r>
          <w:r w:rsidDel="00057533">
            <w:delText xml:space="preserve">or group of UEs for </w:delText>
          </w:r>
          <w:r w:rsidDel="00057533">
            <w:rPr>
              <w:lang w:eastAsia="zh-CN"/>
            </w:rPr>
            <w:delText xml:space="preserve">analytics IDs. The analytics subscription information supports the </w:delText>
          </w:r>
        </w:del>
      </w:ins>
      <w:ins w:id="35" w:author="CATT_dxy" w:date="2020-11-06T16:17:00Z">
        <w:del w:id="36" w:author="Ericsson User" w:date="2020-11-16T18:41:00Z">
          <w:r w:rsidR="0024348F" w:rsidDel="00057533">
            <w:rPr>
              <w:lang w:eastAsia="zh-CN"/>
            </w:rPr>
            <w:delText xml:space="preserve">parameterization </w:delText>
          </w:r>
        </w:del>
      </w:ins>
      <w:ins w:id="37" w:author="CATT_dxy" w:date="2020-11-06T15:08:00Z">
        <w:del w:id="38" w:author="Ericsson User" w:date="2020-11-16T18:41:00Z">
          <w:r w:rsidDel="00057533">
            <w:rPr>
              <w:lang w:eastAsia="zh-CN"/>
            </w:rPr>
            <w:delText>of the target of analytics for analytics IDs</w:delText>
          </w:r>
          <w:r w:rsidDel="00057533">
            <w:rPr>
              <w:rFonts w:hint="eastAsia"/>
              <w:lang w:eastAsia="zh-CN"/>
            </w:rPr>
            <w:delText xml:space="preserve"> </w:delText>
          </w:r>
        </w:del>
      </w:ins>
      <w:ins w:id="39" w:author="CATT_dxy" w:date="2020-11-06T15:15:00Z">
        <w:del w:id="40" w:author="Ericsson User" w:date="2020-11-16T18:41:00Z">
          <w:r w:rsidR="00E20D45" w:rsidDel="00057533">
            <w:rPr>
              <w:rFonts w:hint="eastAsia"/>
              <w:lang w:eastAsia="zh-CN"/>
            </w:rPr>
            <w:delText>in</w:delText>
          </w:r>
        </w:del>
      </w:ins>
      <w:ins w:id="41" w:author="CATT_dxy" w:date="2020-11-06T15:08:00Z">
        <w:del w:id="42" w:author="Ericsson User" w:date="2020-11-16T18:41:00Z">
          <w:r w:rsidDel="00057533">
            <w:rPr>
              <w:lang w:eastAsia="zh-CN"/>
            </w:rPr>
            <w:delText xml:space="preserve"> triggered requests or subscriptions to NWDAF by analytics consumers</w:delText>
          </w:r>
          <w:r w:rsidDel="00057533">
            <w:rPr>
              <w:rFonts w:hint="eastAsia"/>
              <w:lang w:eastAsia="zh-CN"/>
            </w:rPr>
            <w:delText>.</w:delText>
          </w:r>
        </w:del>
      </w:ins>
    </w:p>
    <w:p w14:paraId="4544847A" w14:textId="0A8871C3" w:rsidR="00F37B25" w:rsidDel="00057533" w:rsidRDefault="00F37B25" w:rsidP="00F37B25">
      <w:pPr>
        <w:pStyle w:val="B1"/>
        <w:numPr>
          <w:ilvl w:val="0"/>
          <w:numId w:val="25"/>
        </w:numPr>
        <w:rPr>
          <w:ins w:id="43" w:author="CATT_dxy" w:date="2020-11-06T15:08:00Z"/>
          <w:del w:id="44" w:author="Ericsson User" w:date="2020-11-16T18:41:00Z"/>
        </w:rPr>
      </w:pPr>
      <w:ins w:id="45" w:author="CATT_dxy" w:date="2020-11-06T15:08:00Z">
        <w:del w:id="46" w:author="Ericsson User" w:date="2020-11-16T18:41:00Z">
          <w:r w:rsidDel="00057533">
            <w:delText xml:space="preserve">The specific </w:delText>
          </w:r>
        </w:del>
      </w:ins>
      <w:ins w:id="47" w:author="CATT_dxy" w:date="2020-11-06T15:15:00Z">
        <w:del w:id="48" w:author="Ericsson User" w:date="2020-11-16T18:41:00Z">
          <w:r w:rsidR="00944B14" w:rsidDel="00057533">
            <w:rPr>
              <w:rFonts w:hint="eastAsia"/>
              <w:lang w:eastAsia="zh-CN"/>
            </w:rPr>
            <w:delText>procedure</w:delText>
          </w:r>
        </w:del>
      </w:ins>
      <w:ins w:id="49" w:author="CATT_dxy" w:date="2020-11-06T15:08:00Z">
        <w:del w:id="50" w:author="Ericsson User" w:date="2020-11-16T18:41:00Z">
          <w:r w:rsidDel="00057533">
            <w:delText xml:space="preserve"> of how analytics consumers obtain the analytics subscription information will be determined during normative work</w:delText>
          </w:r>
          <w:r w:rsidRPr="009F17E6" w:rsidDel="00057533">
            <w:rPr>
              <w:rFonts w:hint="eastAsia"/>
            </w:rPr>
            <w:delText>.</w:delText>
          </w:r>
        </w:del>
      </w:ins>
    </w:p>
    <w:p w14:paraId="35D8A8A8" w14:textId="77777777" w:rsidR="00F37B25" w:rsidRPr="00F37B25" w:rsidRDefault="00F37B25" w:rsidP="00F37B25">
      <w:pPr>
        <w:rPr>
          <w:lang w:eastAsia="zh-CN"/>
        </w:rPr>
      </w:pPr>
    </w:p>
    <w:p w14:paraId="39629237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3"/>
      <w:head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FF015" w14:textId="77777777" w:rsidR="006F4760" w:rsidRDefault="006F4760">
      <w:r>
        <w:separator/>
      </w:r>
    </w:p>
  </w:endnote>
  <w:endnote w:type="continuationSeparator" w:id="0">
    <w:p w14:paraId="7DC37CB7" w14:textId="77777777" w:rsidR="006F4760" w:rsidRDefault="006F4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DAA0C" w14:textId="77777777" w:rsidR="006F4760" w:rsidRDefault="006F4760">
      <w:r>
        <w:separator/>
      </w:r>
    </w:p>
  </w:footnote>
  <w:footnote w:type="continuationSeparator" w:id="0">
    <w:p w14:paraId="35FE4791" w14:textId="77777777" w:rsidR="006F4760" w:rsidRDefault="006F4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9038" w14:textId="77777777" w:rsidR="003120DB" w:rsidRDefault="003120DB"/>
  <w:p w14:paraId="04E46AD2" w14:textId="77777777" w:rsidR="003120DB" w:rsidRDefault="003120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EA663" w14:textId="77777777"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4DC1DAD0" w14:textId="77777777"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4AA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D613585"/>
    <w:multiLevelType w:val="hybridMultilevel"/>
    <w:tmpl w:val="E512700E"/>
    <w:lvl w:ilvl="0" w:tplc="1108C0D4">
      <w:start w:val="3"/>
      <w:numFmt w:val="bullet"/>
      <w:lvlText w:val="-"/>
      <w:lvlJc w:val="left"/>
      <w:pPr>
        <w:ind w:left="987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BDB2E5B"/>
    <w:multiLevelType w:val="hybridMultilevel"/>
    <w:tmpl w:val="4FF0124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6E8E1882"/>
    <w:multiLevelType w:val="hybridMultilevel"/>
    <w:tmpl w:val="2F24FB9C"/>
    <w:lvl w:ilvl="0" w:tplc="BBF6488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9325108"/>
    <w:multiLevelType w:val="hybridMultilevel"/>
    <w:tmpl w:val="E9B0901A"/>
    <w:lvl w:ilvl="0" w:tplc="1108C0D4">
      <w:start w:val="3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26"/>
  </w:num>
  <w:num w:numId="10">
    <w:abstractNumId w:val="27"/>
  </w:num>
  <w:num w:numId="11">
    <w:abstractNumId w:val="23"/>
  </w:num>
  <w:num w:numId="12">
    <w:abstractNumId w:val="1"/>
  </w:num>
  <w:num w:numId="13">
    <w:abstractNumId w:val="9"/>
  </w:num>
  <w:num w:numId="14">
    <w:abstractNumId w:val="25"/>
  </w:num>
  <w:num w:numId="15">
    <w:abstractNumId w:val="21"/>
  </w:num>
  <w:num w:numId="16">
    <w:abstractNumId w:val="2"/>
  </w:num>
  <w:num w:numId="17">
    <w:abstractNumId w:val="5"/>
  </w:num>
  <w:num w:numId="18">
    <w:abstractNumId w:val="20"/>
  </w:num>
  <w:num w:numId="19">
    <w:abstractNumId w:val="7"/>
  </w:num>
  <w:num w:numId="20">
    <w:abstractNumId w:val="19"/>
  </w:num>
  <w:num w:numId="21">
    <w:abstractNumId w:val="13"/>
  </w:num>
  <w:num w:numId="22">
    <w:abstractNumId w:val="16"/>
  </w:num>
  <w:num w:numId="23">
    <w:abstractNumId w:val="10"/>
  </w:num>
  <w:num w:numId="24">
    <w:abstractNumId w:val="4"/>
  </w:num>
  <w:num w:numId="25">
    <w:abstractNumId w:val="22"/>
  </w:num>
  <w:num w:numId="26">
    <w:abstractNumId w:val="17"/>
  </w:num>
  <w:num w:numId="27">
    <w:abstractNumId w:val="14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39C"/>
    <w:rsid w:val="0000080A"/>
    <w:rsid w:val="00011E92"/>
    <w:rsid w:val="00017320"/>
    <w:rsid w:val="00021F07"/>
    <w:rsid w:val="00021F2F"/>
    <w:rsid w:val="00035380"/>
    <w:rsid w:val="000358D5"/>
    <w:rsid w:val="00037FE9"/>
    <w:rsid w:val="0004254B"/>
    <w:rsid w:val="00044363"/>
    <w:rsid w:val="00044774"/>
    <w:rsid w:val="00045538"/>
    <w:rsid w:val="00057533"/>
    <w:rsid w:val="000611D1"/>
    <w:rsid w:val="00062776"/>
    <w:rsid w:val="0006768E"/>
    <w:rsid w:val="0006772E"/>
    <w:rsid w:val="000717A5"/>
    <w:rsid w:val="000717F0"/>
    <w:rsid w:val="000730EA"/>
    <w:rsid w:val="00074923"/>
    <w:rsid w:val="000776ED"/>
    <w:rsid w:val="0008003C"/>
    <w:rsid w:val="0008565A"/>
    <w:rsid w:val="000910A0"/>
    <w:rsid w:val="000955C4"/>
    <w:rsid w:val="00096F88"/>
    <w:rsid w:val="00097C6F"/>
    <w:rsid w:val="000A0C85"/>
    <w:rsid w:val="000A3FD2"/>
    <w:rsid w:val="000A797B"/>
    <w:rsid w:val="000B15BF"/>
    <w:rsid w:val="000C1BB0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960"/>
    <w:rsid w:val="000F5DC0"/>
    <w:rsid w:val="000F7425"/>
    <w:rsid w:val="001045EA"/>
    <w:rsid w:val="00104DA9"/>
    <w:rsid w:val="001074B6"/>
    <w:rsid w:val="00107794"/>
    <w:rsid w:val="00107A95"/>
    <w:rsid w:val="00113E96"/>
    <w:rsid w:val="00114FB3"/>
    <w:rsid w:val="00115202"/>
    <w:rsid w:val="00116952"/>
    <w:rsid w:val="00117119"/>
    <w:rsid w:val="00117C30"/>
    <w:rsid w:val="00124F85"/>
    <w:rsid w:val="00131DA9"/>
    <w:rsid w:val="00132B4E"/>
    <w:rsid w:val="00137A76"/>
    <w:rsid w:val="00140320"/>
    <w:rsid w:val="001404C5"/>
    <w:rsid w:val="001444EE"/>
    <w:rsid w:val="00144FD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372D"/>
    <w:rsid w:val="001771BB"/>
    <w:rsid w:val="00177F53"/>
    <w:rsid w:val="00180094"/>
    <w:rsid w:val="001811EC"/>
    <w:rsid w:val="00182527"/>
    <w:rsid w:val="00182661"/>
    <w:rsid w:val="001853FC"/>
    <w:rsid w:val="0018541E"/>
    <w:rsid w:val="001868DF"/>
    <w:rsid w:val="001B0352"/>
    <w:rsid w:val="001B53D4"/>
    <w:rsid w:val="001C17E2"/>
    <w:rsid w:val="001C2E31"/>
    <w:rsid w:val="001C320E"/>
    <w:rsid w:val="001C4768"/>
    <w:rsid w:val="001D502E"/>
    <w:rsid w:val="001D5DC3"/>
    <w:rsid w:val="001E02DC"/>
    <w:rsid w:val="001E1011"/>
    <w:rsid w:val="001E5F79"/>
    <w:rsid w:val="001E6BE0"/>
    <w:rsid w:val="001F04AD"/>
    <w:rsid w:val="001F169A"/>
    <w:rsid w:val="001F38F0"/>
    <w:rsid w:val="001F6997"/>
    <w:rsid w:val="001F776B"/>
    <w:rsid w:val="002005EE"/>
    <w:rsid w:val="0020124D"/>
    <w:rsid w:val="00206616"/>
    <w:rsid w:val="0020775D"/>
    <w:rsid w:val="00211E8D"/>
    <w:rsid w:val="00212D85"/>
    <w:rsid w:val="0021635A"/>
    <w:rsid w:val="00221662"/>
    <w:rsid w:val="00223D12"/>
    <w:rsid w:val="00226DB5"/>
    <w:rsid w:val="00230326"/>
    <w:rsid w:val="00232062"/>
    <w:rsid w:val="00234202"/>
    <w:rsid w:val="00234899"/>
    <w:rsid w:val="00234D04"/>
    <w:rsid w:val="002405E3"/>
    <w:rsid w:val="00240DA2"/>
    <w:rsid w:val="00241709"/>
    <w:rsid w:val="00242A2B"/>
    <w:rsid w:val="0024348F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76FDD"/>
    <w:rsid w:val="00284FF9"/>
    <w:rsid w:val="002868BF"/>
    <w:rsid w:val="00287DBE"/>
    <w:rsid w:val="0029282B"/>
    <w:rsid w:val="00292C13"/>
    <w:rsid w:val="00293BB0"/>
    <w:rsid w:val="002949F4"/>
    <w:rsid w:val="002972BA"/>
    <w:rsid w:val="002A0921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E4F8B"/>
    <w:rsid w:val="002E5104"/>
    <w:rsid w:val="002E7D32"/>
    <w:rsid w:val="002F504F"/>
    <w:rsid w:val="002F5C3E"/>
    <w:rsid w:val="002F6F8B"/>
    <w:rsid w:val="002F75EB"/>
    <w:rsid w:val="0030446D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35C7"/>
    <w:rsid w:val="00323668"/>
    <w:rsid w:val="003239C3"/>
    <w:rsid w:val="003241E9"/>
    <w:rsid w:val="00324773"/>
    <w:rsid w:val="00332B51"/>
    <w:rsid w:val="00334FA8"/>
    <w:rsid w:val="00336328"/>
    <w:rsid w:val="0033688C"/>
    <w:rsid w:val="00344AE3"/>
    <w:rsid w:val="00344F08"/>
    <w:rsid w:val="00345562"/>
    <w:rsid w:val="00350A75"/>
    <w:rsid w:val="00352808"/>
    <w:rsid w:val="003530A0"/>
    <w:rsid w:val="00354EDA"/>
    <w:rsid w:val="00355841"/>
    <w:rsid w:val="00357865"/>
    <w:rsid w:val="003609B7"/>
    <w:rsid w:val="00364D3B"/>
    <w:rsid w:val="00364E9C"/>
    <w:rsid w:val="00366F6D"/>
    <w:rsid w:val="0036764A"/>
    <w:rsid w:val="0037304F"/>
    <w:rsid w:val="00373830"/>
    <w:rsid w:val="00373DE0"/>
    <w:rsid w:val="00373EFA"/>
    <w:rsid w:val="00375E84"/>
    <w:rsid w:val="003762AB"/>
    <w:rsid w:val="00377145"/>
    <w:rsid w:val="00384367"/>
    <w:rsid w:val="003845B6"/>
    <w:rsid w:val="003A0797"/>
    <w:rsid w:val="003A0CAF"/>
    <w:rsid w:val="003A0CB6"/>
    <w:rsid w:val="003A1110"/>
    <w:rsid w:val="003A3077"/>
    <w:rsid w:val="003A3442"/>
    <w:rsid w:val="003A4BB9"/>
    <w:rsid w:val="003A6E1A"/>
    <w:rsid w:val="003B3534"/>
    <w:rsid w:val="003C0840"/>
    <w:rsid w:val="003D1B79"/>
    <w:rsid w:val="003D2908"/>
    <w:rsid w:val="003D3737"/>
    <w:rsid w:val="003D5BBF"/>
    <w:rsid w:val="003D6F65"/>
    <w:rsid w:val="003E220C"/>
    <w:rsid w:val="003E40CF"/>
    <w:rsid w:val="003E71B5"/>
    <w:rsid w:val="003E71FA"/>
    <w:rsid w:val="003E775D"/>
    <w:rsid w:val="003F342C"/>
    <w:rsid w:val="00400DE1"/>
    <w:rsid w:val="00406B51"/>
    <w:rsid w:val="00411B37"/>
    <w:rsid w:val="00412980"/>
    <w:rsid w:val="004150EF"/>
    <w:rsid w:val="00416640"/>
    <w:rsid w:val="00421134"/>
    <w:rsid w:val="00421713"/>
    <w:rsid w:val="00423180"/>
    <w:rsid w:val="0042726A"/>
    <w:rsid w:val="00430EF0"/>
    <w:rsid w:val="0043785A"/>
    <w:rsid w:val="00441003"/>
    <w:rsid w:val="00441D75"/>
    <w:rsid w:val="004424E7"/>
    <w:rsid w:val="0044529D"/>
    <w:rsid w:val="00451CAA"/>
    <w:rsid w:val="0045222D"/>
    <w:rsid w:val="00452382"/>
    <w:rsid w:val="00457857"/>
    <w:rsid w:val="0046317F"/>
    <w:rsid w:val="00463731"/>
    <w:rsid w:val="004648A4"/>
    <w:rsid w:val="00466078"/>
    <w:rsid w:val="00476049"/>
    <w:rsid w:val="004845CD"/>
    <w:rsid w:val="004858A4"/>
    <w:rsid w:val="00485FAC"/>
    <w:rsid w:val="00486365"/>
    <w:rsid w:val="00487323"/>
    <w:rsid w:val="0049347B"/>
    <w:rsid w:val="00496A89"/>
    <w:rsid w:val="004A171E"/>
    <w:rsid w:val="004A5175"/>
    <w:rsid w:val="004A5ED5"/>
    <w:rsid w:val="004B2E86"/>
    <w:rsid w:val="004B46D1"/>
    <w:rsid w:val="004C4059"/>
    <w:rsid w:val="004D0CEB"/>
    <w:rsid w:val="004D1589"/>
    <w:rsid w:val="004D1ED4"/>
    <w:rsid w:val="004D2EBF"/>
    <w:rsid w:val="004D4240"/>
    <w:rsid w:val="004D535C"/>
    <w:rsid w:val="004E1C73"/>
    <w:rsid w:val="004E48DE"/>
    <w:rsid w:val="004E62CA"/>
    <w:rsid w:val="004F2642"/>
    <w:rsid w:val="004F53D9"/>
    <w:rsid w:val="00500AE7"/>
    <w:rsid w:val="00502612"/>
    <w:rsid w:val="00506AA1"/>
    <w:rsid w:val="0050732D"/>
    <w:rsid w:val="0051119F"/>
    <w:rsid w:val="005116B7"/>
    <w:rsid w:val="00514FB9"/>
    <w:rsid w:val="00517153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474"/>
    <w:rsid w:val="00540B67"/>
    <w:rsid w:val="005447A3"/>
    <w:rsid w:val="00545369"/>
    <w:rsid w:val="00555D95"/>
    <w:rsid w:val="005571E1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6ED3"/>
    <w:rsid w:val="00577FB6"/>
    <w:rsid w:val="00581D60"/>
    <w:rsid w:val="005837B7"/>
    <w:rsid w:val="00591F82"/>
    <w:rsid w:val="00592267"/>
    <w:rsid w:val="00594857"/>
    <w:rsid w:val="00595134"/>
    <w:rsid w:val="005951BD"/>
    <w:rsid w:val="005A0371"/>
    <w:rsid w:val="005A0E5F"/>
    <w:rsid w:val="005A12BC"/>
    <w:rsid w:val="005A7924"/>
    <w:rsid w:val="005B2C86"/>
    <w:rsid w:val="005B39E4"/>
    <w:rsid w:val="005B4A74"/>
    <w:rsid w:val="005C0B80"/>
    <w:rsid w:val="005C60C1"/>
    <w:rsid w:val="005C6F47"/>
    <w:rsid w:val="005D0527"/>
    <w:rsid w:val="005D2CF1"/>
    <w:rsid w:val="005D2E9B"/>
    <w:rsid w:val="005E048B"/>
    <w:rsid w:val="005E0ED5"/>
    <w:rsid w:val="005E289F"/>
    <w:rsid w:val="005E31E0"/>
    <w:rsid w:val="005E4481"/>
    <w:rsid w:val="005F0721"/>
    <w:rsid w:val="005F2164"/>
    <w:rsid w:val="005F56A5"/>
    <w:rsid w:val="005F5B12"/>
    <w:rsid w:val="005F6AB1"/>
    <w:rsid w:val="00600960"/>
    <w:rsid w:val="00600E6D"/>
    <w:rsid w:val="00601024"/>
    <w:rsid w:val="00601796"/>
    <w:rsid w:val="00603256"/>
    <w:rsid w:val="00603627"/>
    <w:rsid w:val="00603AA6"/>
    <w:rsid w:val="00606F8A"/>
    <w:rsid w:val="00613C6E"/>
    <w:rsid w:val="00614C5B"/>
    <w:rsid w:val="00615014"/>
    <w:rsid w:val="0061557F"/>
    <w:rsid w:val="00615AE0"/>
    <w:rsid w:val="00616D8E"/>
    <w:rsid w:val="00623C28"/>
    <w:rsid w:val="00624C8E"/>
    <w:rsid w:val="00625087"/>
    <w:rsid w:val="00627142"/>
    <w:rsid w:val="0062715B"/>
    <w:rsid w:val="006402A2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6DAA"/>
    <w:rsid w:val="006935C1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29EF"/>
    <w:rsid w:val="006E33AF"/>
    <w:rsid w:val="006F09D7"/>
    <w:rsid w:val="006F4760"/>
    <w:rsid w:val="006F67C0"/>
    <w:rsid w:val="0070662E"/>
    <w:rsid w:val="00707DE5"/>
    <w:rsid w:val="007106FA"/>
    <w:rsid w:val="0071196E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564D"/>
    <w:rsid w:val="00743564"/>
    <w:rsid w:val="00744CB3"/>
    <w:rsid w:val="00745336"/>
    <w:rsid w:val="0074538B"/>
    <w:rsid w:val="00746F4E"/>
    <w:rsid w:val="00747815"/>
    <w:rsid w:val="007525C7"/>
    <w:rsid w:val="00756307"/>
    <w:rsid w:val="0076235A"/>
    <w:rsid w:val="0076411E"/>
    <w:rsid w:val="00766A0F"/>
    <w:rsid w:val="00767C4E"/>
    <w:rsid w:val="00775EAA"/>
    <w:rsid w:val="00782ED3"/>
    <w:rsid w:val="00783C51"/>
    <w:rsid w:val="00784A2F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C7973"/>
    <w:rsid w:val="007D0193"/>
    <w:rsid w:val="007D10B5"/>
    <w:rsid w:val="007D23AE"/>
    <w:rsid w:val="007D2D0D"/>
    <w:rsid w:val="007D627C"/>
    <w:rsid w:val="007D6C8C"/>
    <w:rsid w:val="007D7B1B"/>
    <w:rsid w:val="007E11CA"/>
    <w:rsid w:val="007E12E7"/>
    <w:rsid w:val="007E1CDC"/>
    <w:rsid w:val="007E5755"/>
    <w:rsid w:val="007F0798"/>
    <w:rsid w:val="007F15D1"/>
    <w:rsid w:val="007F3CB4"/>
    <w:rsid w:val="007F59CB"/>
    <w:rsid w:val="007F6848"/>
    <w:rsid w:val="007F7012"/>
    <w:rsid w:val="00800F32"/>
    <w:rsid w:val="008021DF"/>
    <w:rsid w:val="00802F7B"/>
    <w:rsid w:val="00803D8C"/>
    <w:rsid w:val="00805923"/>
    <w:rsid w:val="008119EC"/>
    <w:rsid w:val="00817527"/>
    <w:rsid w:val="00820839"/>
    <w:rsid w:val="0082166F"/>
    <w:rsid w:val="00823DD2"/>
    <w:rsid w:val="008275D0"/>
    <w:rsid w:val="00834A92"/>
    <w:rsid w:val="00837BE4"/>
    <w:rsid w:val="0084079B"/>
    <w:rsid w:val="008408BE"/>
    <w:rsid w:val="00841EDE"/>
    <w:rsid w:val="0084520B"/>
    <w:rsid w:val="008503EC"/>
    <w:rsid w:val="00851EA0"/>
    <w:rsid w:val="0085289C"/>
    <w:rsid w:val="00860D85"/>
    <w:rsid w:val="00861C7B"/>
    <w:rsid w:val="00863104"/>
    <w:rsid w:val="00863171"/>
    <w:rsid w:val="00865653"/>
    <w:rsid w:val="00867291"/>
    <w:rsid w:val="00872775"/>
    <w:rsid w:val="0087322A"/>
    <w:rsid w:val="008737B3"/>
    <w:rsid w:val="00874AA1"/>
    <w:rsid w:val="00876910"/>
    <w:rsid w:val="00876CD7"/>
    <w:rsid w:val="00877807"/>
    <w:rsid w:val="008833BE"/>
    <w:rsid w:val="00884A1B"/>
    <w:rsid w:val="008875EC"/>
    <w:rsid w:val="00890B50"/>
    <w:rsid w:val="00891DF8"/>
    <w:rsid w:val="0089568F"/>
    <w:rsid w:val="008A1825"/>
    <w:rsid w:val="008A2703"/>
    <w:rsid w:val="008B14C5"/>
    <w:rsid w:val="008B3177"/>
    <w:rsid w:val="008B42AC"/>
    <w:rsid w:val="008B4664"/>
    <w:rsid w:val="008C1A35"/>
    <w:rsid w:val="008C351A"/>
    <w:rsid w:val="008C4212"/>
    <w:rsid w:val="008C434F"/>
    <w:rsid w:val="008C4A15"/>
    <w:rsid w:val="008C5C43"/>
    <w:rsid w:val="008D5920"/>
    <w:rsid w:val="008D5A12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864"/>
    <w:rsid w:val="00903E81"/>
    <w:rsid w:val="00914213"/>
    <w:rsid w:val="009144C4"/>
    <w:rsid w:val="00914792"/>
    <w:rsid w:val="00920156"/>
    <w:rsid w:val="00920498"/>
    <w:rsid w:val="00921007"/>
    <w:rsid w:val="0092682F"/>
    <w:rsid w:val="009334EA"/>
    <w:rsid w:val="00934942"/>
    <w:rsid w:val="00940068"/>
    <w:rsid w:val="0094119E"/>
    <w:rsid w:val="009429BF"/>
    <w:rsid w:val="00944B14"/>
    <w:rsid w:val="0094776C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71851"/>
    <w:rsid w:val="00981ECE"/>
    <w:rsid w:val="0098308E"/>
    <w:rsid w:val="00992378"/>
    <w:rsid w:val="0099304A"/>
    <w:rsid w:val="009A1D05"/>
    <w:rsid w:val="009A2260"/>
    <w:rsid w:val="009A3C13"/>
    <w:rsid w:val="009A6A22"/>
    <w:rsid w:val="009B1A37"/>
    <w:rsid w:val="009B1E45"/>
    <w:rsid w:val="009B4803"/>
    <w:rsid w:val="009B6BB3"/>
    <w:rsid w:val="009B78F2"/>
    <w:rsid w:val="009B7B74"/>
    <w:rsid w:val="009C3A5B"/>
    <w:rsid w:val="009C3C8D"/>
    <w:rsid w:val="009D0FC0"/>
    <w:rsid w:val="009D1896"/>
    <w:rsid w:val="009D6F04"/>
    <w:rsid w:val="009E0B0E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5896"/>
    <w:rsid w:val="00A30A6D"/>
    <w:rsid w:val="00A3172F"/>
    <w:rsid w:val="00A33A84"/>
    <w:rsid w:val="00A33BA5"/>
    <w:rsid w:val="00A3427B"/>
    <w:rsid w:val="00A3522C"/>
    <w:rsid w:val="00A371F9"/>
    <w:rsid w:val="00A37A55"/>
    <w:rsid w:val="00A42597"/>
    <w:rsid w:val="00A425EE"/>
    <w:rsid w:val="00A43EAD"/>
    <w:rsid w:val="00A45E23"/>
    <w:rsid w:val="00A462E3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07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953D8"/>
    <w:rsid w:val="00AA0973"/>
    <w:rsid w:val="00AA161B"/>
    <w:rsid w:val="00AA324C"/>
    <w:rsid w:val="00AA7413"/>
    <w:rsid w:val="00AB7705"/>
    <w:rsid w:val="00AC1CF4"/>
    <w:rsid w:val="00AC2E94"/>
    <w:rsid w:val="00AC603B"/>
    <w:rsid w:val="00AC695C"/>
    <w:rsid w:val="00AC7AE8"/>
    <w:rsid w:val="00AD166A"/>
    <w:rsid w:val="00AD33D5"/>
    <w:rsid w:val="00AD5FA4"/>
    <w:rsid w:val="00AE048D"/>
    <w:rsid w:val="00AE1CE2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3511"/>
    <w:rsid w:val="00B410AD"/>
    <w:rsid w:val="00B42BBD"/>
    <w:rsid w:val="00B470F3"/>
    <w:rsid w:val="00B474D5"/>
    <w:rsid w:val="00B479F2"/>
    <w:rsid w:val="00B51736"/>
    <w:rsid w:val="00B53885"/>
    <w:rsid w:val="00B54E7A"/>
    <w:rsid w:val="00B5774B"/>
    <w:rsid w:val="00B66BED"/>
    <w:rsid w:val="00B705AF"/>
    <w:rsid w:val="00B74074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A42"/>
    <w:rsid w:val="00BC5F44"/>
    <w:rsid w:val="00BC6B86"/>
    <w:rsid w:val="00BC7BC4"/>
    <w:rsid w:val="00BD08E4"/>
    <w:rsid w:val="00BD2F34"/>
    <w:rsid w:val="00BD4297"/>
    <w:rsid w:val="00BD4C93"/>
    <w:rsid w:val="00BD506E"/>
    <w:rsid w:val="00BD5524"/>
    <w:rsid w:val="00BD6013"/>
    <w:rsid w:val="00BD624B"/>
    <w:rsid w:val="00BD7DEC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5B5"/>
    <w:rsid w:val="00C02DE3"/>
    <w:rsid w:val="00C05011"/>
    <w:rsid w:val="00C05B20"/>
    <w:rsid w:val="00C10B7A"/>
    <w:rsid w:val="00C11481"/>
    <w:rsid w:val="00C1223E"/>
    <w:rsid w:val="00C12F5D"/>
    <w:rsid w:val="00C17643"/>
    <w:rsid w:val="00C23D4A"/>
    <w:rsid w:val="00C241D1"/>
    <w:rsid w:val="00C26D9A"/>
    <w:rsid w:val="00C3082D"/>
    <w:rsid w:val="00C31E44"/>
    <w:rsid w:val="00C41594"/>
    <w:rsid w:val="00C447F4"/>
    <w:rsid w:val="00C46108"/>
    <w:rsid w:val="00C5119C"/>
    <w:rsid w:val="00C54DF0"/>
    <w:rsid w:val="00C57627"/>
    <w:rsid w:val="00C600B2"/>
    <w:rsid w:val="00C61EED"/>
    <w:rsid w:val="00C647EB"/>
    <w:rsid w:val="00C64F63"/>
    <w:rsid w:val="00C67CDF"/>
    <w:rsid w:val="00C67DFB"/>
    <w:rsid w:val="00C7237C"/>
    <w:rsid w:val="00C76612"/>
    <w:rsid w:val="00C76B6B"/>
    <w:rsid w:val="00C7777B"/>
    <w:rsid w:val="00C836D9"/>
    <w:rsid w:val="00C85FF8"/>
    <w:rsid w:val="00C86001"/>
    <w:rsid w:val="00C93AD3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2951"/>
    <w:rsid w:val="00CE32FA"/>
    <w:rsid w:val="00CE401E"/>
    <w:rsid w:val="00CE5A09"/>
    <w:rsid w:val="00CE6DE0"/>
    <w:rsid w:val="00CE7B8E"/>
    <w:rsid w:val="00CF3E03"/>
    <w:rsid w:val="00CF52C4"/>
    <w:rsid w:val="00CF5F26"/>
    <w:rsid w:val="00CF6CB8"/>
    <w:rsid w:val="00CF72B7"/>
    <w:rsid w:val="00CF7651"/>
    <w:rsid w:val="00D0029C"/>
    <w:rsid w:val="00D00B45"/>
    <w:rsid w:val="00D063A8"/>
    <w:rsid w:val="00D13D17"/>
    <w:rsid w:val="00D200B9"/>
    <w:rsid w:val="00D244C1"/>
    <w:rsid w:val="00D24696"/>
    <w:rsid w:val="00D25C0A"/>
    <w:rsid w:val="00D26D35"/>
    <w:rsid w:val="00D26DAE"/>
    <w:rsid w:val="00D26E6E"/>
    <w:rsid w:val="00D3073B"/>
    <w:rsid w:val="00D30A19"/>
    <w:rsid w:val="00D30BF6"/>
    <w:rsid w:val="00D3119D"/>
    <w:rsid w:val="00D35768"/>
    <w:rsid w:val="00D436EF"/>
    <w:rsid w:val="00D46D21"/>
    <w:rsid w:val="00D50096"/>
    <w:rsid w:val="00D52930"/>
    <w:rsid w:val="00D54D89"/>
    <w:rsid w:val="00D57086"/>
    <w:rsid w:val="00D57E4B"/>
    <w:rsid w:val="00D60F49"/>
    <w:rsid w:val="00D67C48"/>
    <w:rsid w:val="00D704FF"/>
    <w:rsid w:val="00D7058F"/>
    <w:rsid w:val="00D72FC5"/>
    <w:rsid w:val="00D740CC"/>
    <w:rsid w:val="00D76040"/>
    <w:rsid w:val="00D76C1D"/>
    <w:rsid w:val="00D76F2D"/>
    <w:rsid w:val="00D81EEC"/>
    <w:rsid w:val="00D82C4F"/>
    <w:rsid w:val="00D83D33"/>
    <w:rsid w:val="00D83E3D"/>
    <w:rsid w:val="00D841C0"/>
    <w:rsid w:val="00D87CDD"/>
    <w:rsid w:val="00D90381"/>
    <w:rsid w:val="00D914A1"/>
    <w:rsid w:val="00D92020"/>
    <w:rsid w:val="00D975E7"/>
    <w:rsid w:val="00D9785C"/>
    <w:rsid w:val="00DB0321"/>
    <w:rsid w:val="00DB2736"/>
    <w:rsid w:val="00DB2A7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15B9"/>
    <w:rsid w:val="00DE4322"/>
    <w:rsid w:val="00DE677D"/>
    <w:rsid w:val="00DF0DAF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0D45"/>
    <w:rsid w:val="00E2281D"/>
    <w:rsid w:val="00E23B76"/>
    <w:rsid w:val="00E23D4A"/>
    <w:rsid w:val="00E25407"/>
    <w:rsid w:val="00E25511"/>
    <w:rsid w:val="00E26598"/>
    <w:rsid w:val="00E26F61"/>
    <w:rsid w:val="00E273E6"/>
    <w:rsid w:val="00E30AD1"/>
    <w:rsid w:val="00E30F65"/>
    <w:rsid w:val="00E3127D"/>
    <w:rsid w:val="00E33644"/>
    <w:rsid w:val="00E35FDF"/>
    <w:rsid w:val="00E4129F"/>
    <w:rsid w:val="00E45C71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04C9"/>
    <w:rsid w:val="00E815EB"/>
    <w:rsid w:val="00E8302C"/>
    <w:rsid w:val="00E85192"/>
    <w:rsid w:val="00E9578F"/>
    <w:rsid w:val="00E96027"/>
    <w:rsid w:val="00E97C1C"/>
    <w:rsid w:val="00EA0166"/>
    <w:rsid w:val="00EA2332"/>
    <w:rsid w:val="00EA4C68"/>
    <w:rsid w:val="00EB06FA"/>
    <w:rsid w:val="00EB0FF4"/>
    <w:rsid w:val="00EB39C6"/>
    <w:rsid w:val="00EB4499"/>
    <w:rsid w:val="00EB70E7"/>
    <w:rsid w:val="00EC283C"/>
    <w:rsid w:val="00EC7E3F"/>
    <w:rsid w:val="00ED4F95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209"/>
    <w:rsid w:val="00F007FB"/>
    <w:rsid w:val="00F019B6"/>
    <w:rsid w:val="00F04A25"/>
    <w:rsid w:val="00F05EC6"/>
    <w:rsid w:val="00F06E64"/>
    <w:rsid w:val="00F0761D"/>
    <w:rsid w:val="00F11830"/>
    <w:rsid w:val="00F159C7"/>
    <w:rsid w:val="00F177F4"/>
    <w:rsid w:val="00F222CB"/>
    <w:rsid w:val="00F23060"/>
    <w:rsid w:val="00F23673"/>
    <w:rsid w:val="00F24A95"/>
    <w:rsid w:val="00F24FD3"/>
    <w:rsid w:val="00F250A9"/>
    <w:rsid w:val="00F25EAD"/>
    <w:rsid w:val="00F30C5A"/>
    <w:rsid w:val="00F33FE2"/>
    <w:rsid w:val="00F35B88"/>
    <w:rsid w:val="00F37B25"/>
    <w:rsid w:val="00F37D4E"/>
    <w:rsid w:val="00F46469"/>
    <w:rsid w:val="00F5055E"/>
    <w:rsid w:val="00F533B6"/>
    <w:rsid w:val="00F56211"/>
    <w:rsid w:val="00F67D94"/>
    <w:rsid w:val="00F73E27"/>
    <w:rsid w:val="00F80DDF"/>
    <w:rsid w:val="00F84AE6"/>
    <w:rsid w:val="00F8624B"/>
    <w:rsid w:val="00F90768"/>
    <w:rsid w:val="00F95CD8"/>
    <w:rsid w:val="00F97743"/>
    <w:rsid w:val="00F97DD7"/>
    <w:rsid w:val="00FA09B9"/>
    <w:rsid w:val="00FA1C24"/>
    <w:rsid w:val="00FA4B64"/>
    <w:rsid w:val="00FA6871"/>
    <w:rsid w:val="00FA7608"/>
    <w:rsid w:val="00FA7986"/>
    <w:rsid w:val="00FB396D"/>
    <w:rsid w:val="00FB3B2D"/>
    <w:rsid w:val="00FB4650"/>
    <w:rsid w:val="00FB67E7"/>
    <w:rsid w:val="00FC3EBC"/>
    <w:rsid w:val="00FC4332"/>
    <w:rsid w:val="00FC5A9E"/>
    <w:rsid w:val="00FD00B4"/>
    <w:rsid w:val="00FD137D"/>
    <w:rsid w:val="00FD19AD"/>
    <w:rsid w:val="00FD2614"/>
    <w:rsid w:val="00FD2A8F"/>
    <w:rsid w:val="00FD31B1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02298490"/>
  <w15:docId w15:val="{02253629-C930-405B-9050-7DDC1DD3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F6A"/>
    <w:pPr>
      <w:spacing w:after="180"/>
    </w:pPr>
    <w:rPr>
      <w:rFonts w:cs="SimSun"/>
      <w:lang w:val="en-GB" w:eastAsia="en-US"/>
    </w:rPr>
  </w:style>
  <w:style w:type="paragraph" w:styleId="Heading1">
    <w:name w:val="heading 1"/>
    <w:next w:val="Normal"/>
    <w:link w:val="Heading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SimSun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Heading3">
    <w:name w:val="heading 3"/>
    <w:basedOn w:val="Heading2"/>
    <w:next w:val="Normal"/>
    <w:link w:val="Heading3Char"/>
    <w:qFormat/>
    <w:rsid w:val="00256F6A"/>
    <w:pPr>
      <w:spacing w:before="120"/>
      <w:outlineLvl w:val="2"/>
    </w:pPr>
    <w:rPr>
      <w:rFonts w:cs="SimSun"/>
      <w:sz w:val="28"/>
    </w:rPr>
  </w:style>
  <w:style w:type="paragraph" w:styleId="Heading4">
    <w:name w:val="heading 4"/>
    <w:basedOn w:val="Heading3"/>
    <w:next w:val="Normal"/>
    <w:link w:val="Heading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256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Heading7">
    <w:name w:val="heading 7"/>
    <w:basedOn w:val="Normal"/>
    <w:next w:val="Normal"/>
    <w:link w:val="Heading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Heading8">
    <w:name w:val="heading 8"/>
    <w:basedOn w:val="Heading1"/>
    <w:next w:val="Normal"/>
    <w:link w:val="Heading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256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SimSun" w:hAnsi="Times New Roman" w:cs="Times New Roman"/>
      <w:kern w:val="0"/>
      <w:sz w:val="20"/>
      <w:szCs w:val="20"/>
      <w:lang w:val="en-IN" w:eastAsia="en-US"/>
    </w:rPr>
  </w:style>
  <w:style w:type="paragraph" w:styleId="ListParagraph">
    <w:name w:val="List Paragraph"/>
    <w:basedOn w:val="Normal"/>
    <w:uiPriority w:val="34"/>
    <w:qFormat/>
    <w:rsid w:val="00256F6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rFonts w:ascii="SimSun" w:eastAsia="SimSun" w:hAnsi="SimSun" w:cs="SimSu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SimSun" w:eastAsia="SimSun" w:hAnsi="SimSun" w:cs="SimSun"/>
      <w:kern w:val="0"/>
      <w:sz w:val="18"/>
      <w:szCs w:val="18"/>
    </w:rPr>
  </w:style>
  <w:style w:type="paragraph" w:customStyle="1" w:styleId="NO">
    <w:name w:val="NO"/>
    <w:basedOn w:val="Normal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SimSun" w:cs="SimSun"/>
      <w:kern w:val="0"/>
      <w:sz w:val="18"/>
      <w:szCs w:val="18"/>
    </w:rPr>
  </w:style>
  <w:style w:type="character" w:customStyle="1" w:styleId="Heading2Char">
    <w:name w:val="Heading 2 Char"/>
    <w:link w:val="Heading2"/>
    <w:rsid w:val="00256F6A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256F6A"/>
    <w:rPr>
      <w:rFonts w:ascii="Arial" w:hAnsi="Arial" w:cs="SimSun"/>
      <w:sz w:val="36"/>
      <w:lang w:eastAsia="en-US"/>
    </w:rPr>
  </w:style>
  <w:style w:type="character" w:customStyle="1" w:styleId="Heading3Char">
    <w:name w:val="Heading 3 Char"/>
    <w:link w:val="Heading3"/>
    <w:rsid w:val="00256F6A"/>
    <w:rPr>
      <w:rFonts w:ascii="Arial" w:hAnsi="Arial" w:cs="SimSun"/>
      <w:sz w:val="28"/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5C7"/>
    <w:pPr>
      <w:widowControl/>
    </w:pPr>
    <w:rPr>
      <w:rFonts w:ascii="SimSun" w:eastAsia="SimSun" w:hAnsi="SimSun" w:cs="SimSun"/>
      <w:b/>
      <w:bCs/>
      <w:kern w:val="0"/>
      <w:sz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5C7"/>
    <w:rPr>
      <w:rFonts w:ascii="SimSun" w:eastAsia="SimSun" w:hAnsi="SimSun" w:cs="SimSun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Normal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SimSun" w:hAnsi="Arial" w:cs="Times New Roman"/>
      <w:b/>
      <w:sz w:val="18"/>
      <w:lang w:val="x-none" w:eastAsia="en-GB"/>
    </w:rPr>
  </w:style>
  <w:style w:type="paragraph" w:customStyle="1" w:styleId="TH">
    <w:name w:val="TH"/>
    <w:basedOn w:val="Normal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Normal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Heading5Char">
    <w:name w:val="Heading 5 Char"/>
    <w:link w:val="Heading5"/>
    <w:rsid w:val="00256F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56F6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6F6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6F6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56F6A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aptionChar">
    <w:name w:val="Caption Char"/>
    <w:link w:val="Caption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Normal"/>
    <w:link w:val="TALChar"/>
    <w:rsid w:val="00D50096"/>
    <w:pPr>
      <w:keepNext/>
      <w:keepLines/>
      <w:spacing w:after="0"/>
    </w:pPr>
    <w:rPr>
      <w:rFonts w:ascii="Arial" w:eastAsia="SimSun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SimSun" w:hAnsi="Arial"/>
      <w:sz w:val="18"/>
      <w:lang w:val="x-none" w:eastAsia="en-GB"/>
    </w:rPr>
  </w:style>
  <w:style w:type="table" w:styleId="TableGrid">
    <w:name w:val="Table Grid"/>
    <w:basedOn w:val="TableNormal"/>
    <w:rsid w:val="00574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D2CF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2B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1e_Electronic/Docs/S2-2008061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2B077A-339D-4298-9666-C345B0D75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BC0A88-3DBF-47D5-BC78-F909515BA7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0BBAAD-FAD2-4956-829C-D400358B6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E539C4E-EB6E-41A4-8DB0-FA269AA2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1160</Words>
  <Characters>6384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段小嫣</dc:creator>
  <cp:lastModifiedBy>Ericsson User</cp:lastModifiedBy>
  <cp:revision>3</cp:revision>
  <dcterms:created xsi:type="dcterms:W3CDTF">2020-11-16T17:41:00Z</dcterms:created>
  <dcterms:modified xsi:type="dcterms:W3CDTF">2020-11-16T17:41:00Z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ContentTypeId">
    <vt:lpwstr>0x01010000A41F864BF9E047AC9D98AA3A92DCA2</vt:lpwstr>
  </property>
</Properties>
</file>